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6D8C6" w14:textId="1DD807D3" w:rsidR="00DF4DBC" w:rsidRDefault="005E720E" w:rsidP="00DF4DBC">
      <w:pPr>
        <w:jc w:val="center"/>
        <w:rPr>
          <w:b/>
          <w:sz w:val="24"/>
        </w:rPr>
      </w:pPr>
      <w:bookmarkStart w:id="0" w:name="_GoBack"/>
      <w:bookmarkEnd w:id="0"/>
      <w:r>
        <w:rPr>
          <w:b/>
          <w:sz w:val="24"/>
        </w:rPr>
        <w:t>P</w:t>
      </w:r>
      <w:r w:rsidR="00D3561C">
        <w:rPr>
          <w:b/>
          <w:sz w:val="24"/>
        </w:rPr>
        <w:t xml:space="preserve">rincipal </w:t>
      </w:r>
      <w:r>
        <w:rPr>
          <w:b/>
          <w:sz w:val="24"/>
        </w:rPr>
        <w:t>I</w:t>
      </w:r>
      <w:r w:rsidR="00D3561C">
        <w:rPr>
          <w:b/>
          <w:sz w:val="24"/>
        </w:rPr>
        <w:t>nvestigator</w:t>
      </w:r>
      <w:r>
        <w:rPr>
          <w:b/>
          <w:sz w:val="24"/>
        </w:rPr>
        <w:t xml:space="preserve"> </w:t>
      </w:r>
      <w:r w:rsidR="006718D2">
        <w:rPr>
          <w:b/>
          <w:sz w:val="24"/>
        </w:rPr>
        <w:t>Separation</w:t>
      </w:r>
      <w:r w:rsidR="001D30B4">
        <w:rPr>
          <w:b/>
          <w:sz w:val="24"/>
        </w:rPr>
        <w:t xml:space="preserve"> Checklist</w:t>
      </w:r>
    </w:p>
    <w:p w14:paraId="5E66D78E" w14:textId="77777777" w:rsidR="00DF4DBC" w:rsidRDefault="00DF4DBC" w:rsidP="00DF4DBC">
      <w:pPr>
        <w:rPr>
          <w:b/>
          <w:sz w:val="24"/>
        </w:rPr>
      </w:pPr>
    </w:p>
    <w:p w14:paraId="5AD64891" w14:textId="6FFD9993" w:rsidR="006718D2" w:rsidRDefault="00A04ECE" w:rsidP="006718D2">
      <w:pPr>
        <w:rPr>
          <w:rFonts w:asciiTheme="minorHAnsi" w:hAnsiTheme="minorHAnsi" w:cstheme="minorHAnsi"/>
          <w:sz w:val="24"/>
        </w:rPr>
      </w:pPr>
      <w:r w:rsidRPr="0057279B">
        <w:rPr>
          <w:rFonts w:asciiTheme="minorHAnsi" w:hAnsiTheme="minorHAnsi" w:cstheme="minorHAnsi"/>
          <w:sz w:val="24"/>
        </w:rPr>
        <w:t xml:space="preserve">This </w:t>
      </w:r>
      <w:r w:rsidR="00D3561C">
        <w:rPr>
          <w:rFonts w:asciiTheme="minorHAnsi" w:hAnsiTheme="minorHAnsi" w:cstheme="minorHAnsi"/>
          <w:sz w:val="24"/>
        </w:rPr>
        <w:t>Principal Investigator (PI)</w:t>
      </w:r>
      <w:r w:rsidR="001D30B4">
        <w:rPr>
          <w:rFonts w:asciiTheme="minorHAnsi" w:hAnsiTheme="minorHAnsi" w:cstheme="minorHAnsi"/>
          <w:sz w:val="24"/>
        </w:rPr>
        <w:t xml:space="preserve"> </w:t>
      </w:r>
      <w:r w:rsidR="00B7523D">
        <w:rPr>
          <w:rFonts w:asciiTheme="minorHAnsi" w:hAnsiTheme="minorHAnsi" w:cstheme="minorHAnsi"/>
          <w:sz w:val="24"/>
        </w:rPr>
        <w:t xml:space="preserve">Separation </w:t>
      </w:r>
      <w:r w:rsidR="001D30B4">
        <w:rPr>
          <w:rFonts w:asciiTheme="minorHAnsi" w:hAnsiTheme="minorHAnsi" w:cstheme="minorHAnsi"/>
          <w:sz w:val="24"/>
        </w:rPr>
        <w:t xml:space="preserve">Checklist is to be used by </w:t>
      </w:r>
      <w:r w:rsidR="00D3561C">
        <w:rPr>
          <w:rFonts w:asciiTheme="minorHAnsi" w:hAnsiTheme="minorHAnsi" w:cstheme="minorHAnsi"/>
          <w:sz w:val="24"/>
        </w:rPr>
        <w:t>the PI</w:t>
      </w:r>
      <w:r w:rsidR="001D30B4">
        <w:rPr>
          <w:rFonts w:asciiTheme="minorHAnsi" w:hAnsiTheme="minorHAnsi" w:cstheme="minorHAnsi"/>
          <w:sz w:val="24"/>
        </w:rPr>
        <w:t xml:space="preserve"> and </w:t>
      </w:r>
      <w:r w:rsidR="00336F4A">
        <w:rPr>
          <w:rFonts w:asciiTheme="minorHAnsi" w:hAnsiTheme="minorHAnsi" w:cstheme="minorHAnsi"/>
          <w:sz w:val="24"/>
        </w:rPr>
        <w:t>department</w:t>
      </w:r>
      <w:r w:rsidR="001D30B4">
        <w:rPr>
          <w:rFonts w:asciiTheme="minorHAnsi" w:hAnsiTheme="minorHAnsi" w:cstheme="minorHAnsi"/>
          <w:sz w:val="24"/>
        </w:rPr>
        <w:t xml:space="preserve"> </w:t>
      </w:r>
      <w:r w:rsidR="00D3561C">
        <w:rPr>
          <w:rFonts w:asciiTheme="minorHAnsi" w:hAnsiTheme="minorHAnsi" w:cstheme="minorHAnsi"/>
          <w:sz w:val="24"/>
        </w:rPr>
        <w:t>a</w:t>
      </w:r>
      <w:r w:rsidR="001D30B4">
        <w:rPr>
          <w:rFonts w:asciiTheme="minorHAnsi" w:hAnsiTheme="minorHAnsi" w:cstheme="minorHAnsi"/>
          <w:sz w:val="24"/>
        </w:rPr>
        <w:t>dministrat</w:t>
      </w:r>
      <w:r w:rsidR="00D3561C">
        <w:rPr>
          <w:rFonts w:asciiTheme="minorHAnsi" w:hAnsiTheme="minorHAnsi" w:cstheme="minorHAnsi"/>
          <w:sz w:val="24"/>
        </w:rPr>
        <w:t>ion</w:t>
      </w:r>
      <w:r w:rsidR="001D30B4">
        <w:rPr>
          <w:rFonts w:asciiTheme="minorHAnsi" w:hAnsiTheme="minorHAnsi" w:cstheme="minorHAnsi"/>
          <w:sz w:val="24"/>
        </w:rPr>
        <w:t xml:space="preserve"> to determine what activities must be initiated for a </w:t>
      </w:r>
      <w:r w:rsidR="00D3561C">
        <w:rPr>
          <w:rFonts w:asciiTheme="minorHAnsi" w:hAnsiTheme="minorHAnsi" w:cstheme="minorHAnsi"/>
          <w:sz w:val="24"/>
        </w:rPr>
        <w:t xml:space="preserve">PI </w:t>
      </w:r>
      <w:r w:rsidR="001D30B4">
        <w:rPr>
          <w:rFonts w:asciiTheme="minorHAnsi" w:hAnsiTheme="minorHAnsi" w:cstheme="minorHAnsi"/>
          <w:sz w:val="24"/>
        </w:rPr>
        <w:t xml:space="preserve">separation.  </w:t>
      </w:r>
      <w:r w:rsidR="006718D2">
        <w:rPr>
          <w:rFonts w:asciiTheme="minorHAnsi" w:hAnsiTheme="minorHAnsi" w:cstheme="minorHAnsi"/>
          <w:sz w:val="24"/>
        </w:rPr>
        <w:t xml:space="preserve">A PI </w:t>
      </w:r>
      <w:r w:rsidR="0024293F">
        <w:rPr>
          <w:rFonts w:asciiTheme="minorHAnsi" w:hAnsiTheme="minorHAnsi" w:cstheme="minorHAnsi"/>
          <w:sz w:val="24"/>
        </w:rPr>
        <w:t>s</w:t>
      </w:r>
      <w:r w:rsidR="006718D2">
        <w:rPr>
          <w:rFonts w:asciiTheme="minorHAnsi" w:hAnsiTheme="minorHAnsi" w:cstheme="minorHAnsi"/>
          <w:sz w:val="24"/>
        </w:rPr>
        <w:t>eparation is defined as resignation or retirement from the University.</w:t>
      </w:r>
    </w:p>
    <w:p w14:paraId="69AABA57" w14:textId="77777777" w:rsidR="006718D2" w:rsidRDefault="006718D2" w:rsidP="006718D2">
      <w:pPr>
        <w:rPr>
          <w:rFonts w:asciiTheme="minorHAnsi" w:hAnsiTheme="minorHAnsi" w:cstheme="minorHAnsi"/>
          <w:sz w:val="24"/>
        </w:rPr>
      </w:pPr>
    </w:p>
    <w:p w14:paraId="2A684232" w14:textId="2F2530A3" w:rsidR="009027B1" w:rsidRDefault="001D30B4" w:rsidP="00DF4DBC">
      <w:pPr>
        <w:rPr>
          <w:rFonts w:asciiTheme="minorHAnsi" w:hAnsiTheme="minorHAnsi" w:cstheme="minorHAnsi"/>
          <w:sz w:val="24"/>
        </w:rPr>
      </w:pPr>
      <w:r>
        <w:rPr>
          <w:rFonts w:asciiTheme="minorHAnsi" w:hAnsiTheme="minorHAnsi" w:cstheme="minorHAnsi"/>
          <w:sz w:val="24"/>
        </w:rPr>
        <w:t xml:space="preserve">The activities of the Checklist will be completed by the </w:t>
      </w:r>
      <w:r w:rsidR="00D3561C">
        <w:rPr>
          <w:rFonts w:asciiTheme="minorHAnsi" w:hAnsiTheme="minorHAnsi" w:cstheme="minorHAnsi"/>
          <w:sz w:val="24"/>
        </w:rPr>
        <w:t>unit executive officer</w:t>
      </w:r>
      <w:r>
        <w:rPr>
          <w:rFonts w:asciiTheme="minorHAnsi" w:hAnsiTheme="minorHAnsi" w:cstheme="minorHAnsi"/>
          <w:sz w:val="24"/>
        </w:rPr>
        <w:t xml:space="preserve">, the </w:t>
      </w:r>
      <w:r w:rsidR="00336F4A">
        <w:rPr>
          <w:rFonts w:asciiTheme="minorHAnsi" w:hAnsiTheme="minorHAnsi" w:cstheme="minorHAnsi"/>
          <w:sz w:val="24"/>
        </w:rPr>
        <w:t>department</w:t>
      </w:r>
      <w:r>
        <w:rPr>
          <w:rFonts w:asciiTheme="minorHAnsi" w:hAnsiTheme="minorHAnsi" w:cstheme="minorHAnsi"/>
          <w:sz w:val="24"/>
        </w:rPr>
        <w:t xml:space="preserve"> </w:t>
      </w:r>
      <w:r w:rsidR="00F806EB">
        <w:rPr>
          <w:rFonts w:asciiTheme="minorHAnsi" w:hAnsiTheme="minorHAnsi" w:cstheme="minorHAnsi"/>
          <w:sz w:val="24"/>
        </w:rPr>
        <w:t>a</w:t>
      </w:r>
      <w:r>
        <w:rPr>
          <w:rFonts w:asciiTheme="minorHAnsi" w:hAnsiTheme="minorHAnsi" w:cstheme="minorHAnsi"/>
          <w:sz w:val="24"/>
        </w:rPr>
        <w:t>dministrator,</w:t>
      </w:r>
      <w:r w:rsidR="00D3561C">
        <w:rPr>
          <w:rFonts w:asciiTheme="minorHAnsi" w:hAnsiTheme="minorHAnsi" w:cstheme="minorHAnsi"/>
          <w:sz w:val="24"/>
        </w:rPr>
        <w:t xml:space="preserve"> and</w:t>
      </w:r>
      <w:r>
        <w:rPr>
          <w:rFonts w:asciiTheme="minorHAnsi" w:hAnsiTheme="minorHAnsi" w:cstheme="minorHAnsi"/>
          <w:sz w:val="24"/>
        </w:rPr>
        <w:t xml:space="preserve"> the separating </w:t>
      </w:r>
      <w:r w:rsidR="00D3561C">
        <w:rPr>
          <w:rFonts w:asciiTheme="minorHAnsi" w:hAnsiTheme="minorHAnsi" w:cstheme="minorHAnsi"/>
          <w:sz w:val="24"/>
        </w:rPr>
        <w:t>PI</w:t>
      </w:r>
      <w:r w:rsidR="00064E82">
        <w:rPr>
          <w:rFonts w:asciiTheme="minorHAnsi" w:hAnsiTheme="minorHAnsi" w:cstheme="minorHAnsi"/>
          <w:sz w:val="24"/>
        </w:rPr>
        <w:t>.</w:t>
      </w:r>
      <w:r>
        <w:rPr>
          <w:rFonts w:asciiTheme="minorHAnsi" w:hAnsiTheme="minorHAnsi" w:cstheme="minorHAnsi"/>
          <w:sz w:val="24"/>
        </w:rPr>
        <w:t xml:space="preserve"> </w:t>
      </w:r>
      <w:r w:rsidR="00816E77">
        <w:rPr>
          <w:rFonts w:asciiTheme="minorHAnsi" w:hAnsiTheme="minorHAnsi" w:cstheme="minorHAnsi"/>
          <w:sz w:val="24"/>
        </w:rPr>
        <w:t>Please note that the activities should include the PI’s other unit/institute affiliations (e.g. Beckman Institute, NCSA, IGB)</w:t>
      </w:r>
      <w:r w:rsidR="00692D3B">
        <w:rPr>
          <w:rFonts w:asciiTheme="minorHAnsi" w:hAnsiTheme="minorHAnsi" w:cstheme="minorHAnsi"/>
          <w:sz w:val="24"/>
        </w:rPr>
        <w:t xml:space="preserve">. </w:t>
      </w:r>
      <w:r w:rsidR="0084737F">
        <w:rPr>
          <w:rFonts w:asciiTheme="minorHAnsi" w:hAnsiTheme="minorHAnsi" w:cstheme="minorHAnsi"/>
          <w:sz w:val="24"/>
        </w:rPr>
        <w:t xml:space="preserve">The purpose of this Checklist </w:t>
      </w:r>
      <w:r>
        <w:rPr>
          <w:rFonts w:asciiTheme="minorHAnsi" w:hAnsiTheme="minorHAnsi" w:cstheme="minorHAnsi"/>
          <w:sz w:val="24"/>
        </w:rPr>
        <w:t>is</w:t>
      </w:r>
      <w:r w:rsidR="00A04ECE" w:rsidRPr="0057279B">
        <w:rPr>
          <w:rFonts w:asciiTheme="minorHAnsi" w:hAnsiTheme="minorHAnsi" w:cstheme="minorHAnsi"/>
          <w:sz w:val="24"/>
        </w:rPr>
        <w:t xml:space="preserve"> </w:t>
      </w:r>
      <w:r w:rsidR="00DF4DBC" w:rsidRPr="0057279B">
        <w:rPr>
          <w:rFonts w:asciiTheme="minorHAnsi" w:hAnsiTheme="minorHAnsi" w:cstheme="minorHAnsi"/>
          <w:sz w:val="24"/>
        </w:rPr>
        <w:t>to ensure</w:t>
      </w:r>
      <w:r w:rsidR="009027B1">
        <w:rPr>
          <w:rFonts w:asciiTheme="minorHAnsi" w:hAnsiTheme="minorHAnsi" w:cstheme="minorHAnsi"/>
          <w:sz w:val="24"/>
        </w:rPr>
        <w:t xml:space="preserve"> that</w:t>
      </w:r>
      <w:r w:rsidR="00DF4DBC" w:rsidRPr="0057279B">
        <w:rPr>
          <w:rFonts w:asciiTheme="minorHAnsi" w:hAnsiTheme="minorHAnsi" w:cstheme="minorHAnsi"/>
          <w:sz w:val="24"/>
        </w:rPr>
        <w:t xml:space="preserve"> tasks associated with close</w:t>
      </w:r>
      <w:r w:rsidR="00B729FB">
        <w:rPr>
          <w:rFonts w:asciiTheme="minorHAnsi" w:hAnsiTheme="minorHAnsi" w:cstheme="minorHAnsi"/>
          <w:sz w:val="24"/>
        </w:rPr>
        <w:t xml:space="preserve"> </w:t>
      </w:r>
      <w:r w:rsidR="00DF4DBC" w:rsidRPr="0057279B">
        <w:rPr>
          <w:rFonts w:asciiTheme="minorHAnsi" w:hAnsiTheme="minorHAnsi" w:cstheme="minorHAnsi"/>
          <w:sz w:val="24"/>
        </w:rPr>
        <w:t xml:space="preserve">out procedures are completed </w:t>
      </w:r>
      <w:r w:rsidR="00A04ECE" w:rsidRPr="0057279B">
        <w:rPr>
          <w:rFonts w:asciiTheme="minorHAnsi" w:hAnsiTheme="minorHAnsi" w:cstheme="minorHAnsi"/>
          <w:sz w:val="24"/>
        </w:rPr>
        <w:t xml:space="preserve">in a timely manner and </w:t>
      </w:r>
      <w:r w:rsidR="00BF1A9F" w:rsidRPr="0057279B">
        <w:rPr>
          <w:rFonts w:asciiTheme="minorHAnsi" w:hAnsiTheme="minorHAnsi" w:cstheme="minorHAnsi"/>
          <w:sz w:val="24"/>
        </w:rPr>
        <w:t xml:space="preserve">will </w:t>
      </w:r>
      <w:r w:rsidR="009C45F0" w:rsidRPr="0057279B">
        <w:rPr>
          <w:rFonts w:asciiTheme="minorHAnsi" w:hAnsiTheme="minorHAnsi" w:cstheme="minorHAnsi"/>
          <w:sz w:val="24"/>
        </w:rPr>
        <w:t xml:space="preserve">also ensure </w:t>
      </w:r>
      <w:r w:rsidR="00BF1A9F" w:rsidRPr="0057279B">
        <w:rPr>
          <w:rFonts w:asciiTheme="minorHAnsi" w:hAnsiTheme="minorHAnsi" w:cstheme="minorHAnsi"/>
          <w:sz w:val="24"/>
        </w:rPr>
        <w:t xml:space="preserve">that </w:t>
      </w:r>
      <w:r w:rsidR="009C45F0" w:rsidRPr="0057279B">
        <w:rPr>
          <w:rFonts w:asciiTheme="minorHAnsi" w:hAnsiTheme="minorHAnsi" w:cstheme="minorHAnsi"/>
          <w:sz w:val="24"/>
        </w:rPr>
        <w:t xml:space="preserve">all aspects of the </w:t>
      </w:r>
      <w:r w:rsidR="00D3561C">
        <w:rPr>
          <w:rFonts w:asciiTheme="minorHAnsi" w:hAnsiTheme="minorHAnsi" w:cstheme="minorHAnsi"/>
          <w:sz w:val="24"/>
        </w:rPr>
        <w:t>PI’s</w:t>
      </w:r>
      <w:r w:rsidR="00BF1A9F" w:rsidRPr="0057279B">
        <w:rPr>
          <w:rFonts w:asciiTheme="minorHAnsi" w:hAnsiTheme="minorHAnsi" w:cstheme="minorHAnsi"/>
          <w:sz w:val="24"/>
        </w:rPr>
        <w:t xml:space="preserve"> </w:t>
      </w:r>
      <w:r w:rsidR="009C45F0" w:rsidRPr="0057279B">
        <w:rPr>
          <w:rFonts w:asciiTheme="minorHAnsi" w:hAnsiTheme="minorHAnsi" w:cstheme="minorHAnsi"/>
          <w:sz w:val="24"/>
        </w:rPr>
        <w:t xml:space="preserve">relationship with </w:t>
      </w:r>
      <w:r w:rsidR="00A640C6">
        <w:rPr>
          <w:rFonts w:asciiTheme="minorHAnsi" w:hAnsiTheme="minorHAnsi" w:cstheme="minorHAnsi"/>
          <w:sz w:val="24"/>
        </w:rPr>
        <w:t xml:space="preserve">the </w:t>
      </w:r>
      <w:r w:rsidR="006718D2">
        <w:rPr>
          <w:rFonts w:asciiTheme="minorHAnsi" w:hAnsiTheme="minorHAnsi" w:cstheme="minorHAnsi"/>
          <w:sz w:val="24"/>
        </w:rPr>
        <w:t>I</w:t>
      </w:r>
      <w:r w:rsidR="00A640C6">
        <w:rPr>
          <w:rFonts w:asciiTheme="minorHAnsi" w:hAnsiTheme="minorHAnsi" w:cstheme="minorHAnsi"/>
          <w:sz w:val="24"/>
        </w:rPr>
        <w:t>nstitution</w:t>
      </w:r>
      <w:r w:rsidR="009C45F0" w:rsidRPr="0057279B">
        <w:rPr>
          <w:rFonts w:asciiTheme="minorHAnsi" w:hAnsiTheme="minorHAnsi" w:cstheme="minorHAnsi"/>
          <w:sz w:val="24"/>
        </w:rPr>
        <w:t xml:space="preserve"> are appropriately co</w:t>
      </w:r>
      <w:r w:rsidR="00AC21DD" w:rsidRPr="0057279B">
        <w:rPr>
          <w:rFonts w:asciiTheme="minorHAnsi" w:hAnsiTheme="minorHAnsi" w:cstheme="minorHAnsi"/>
          <w:sz w:val="24"/>
        </w:rPr>
        <w:t>n</w:t>
      </w:r>
      <w:r w:rsidR="00A04ECE" w:rsidRPr="0057279B">
        <w:rPr>
          <w:rFonts w:asciiTheme="minorHAnsi" w:hAnsiTheme="minorHAnsi" w:cstheme="minorHAnsi"/>
          <w:sz w:val="24"/>
        </w:rPr>
        <w:t xml:space="preserve">cluded and terminated. </w:t>
      </w:r>
    </w:p>
    <w:p w14:paraId="7C7342CC" w14:textId="77777777" w:rsidR="008471D3" w:rsidRDefault="008471D3" w:rsidP="00DF4DBC">
      <w:pPr>
        <w:rPr>
          <w:rFonts w:asciiTheme="minorHAnsi" w:hAnsiTheme="minorHAnsi" w:cstheme="minorHAnsi"/>
          <w:sz w:val="24"/>
        </w:rPr>
      </w:pPr>
    </w:p>
    <w:p w14:paraId="77C95109" w14:textId="6F61EDFE" w:rsidR="00DF4DBC" w:rsidRPr="0057279B" w:rsidRDefault="00193A41" w:rsidP="00DF4DBC">
      <w:pPr>
        <w:rPr>
          <w:rFonts w:asciiTheme="minorHAnsi" w:hAnsiTheme="minorHAnsi" w:cstheme="minorHAnsi"/>
          <w:sz w:val="24"/>
        </w:rPr>
      </w:pPr>
      <w:r>
        <w:rPr>
          <w:rFonts w:asciiTheme="minorHAnsi" w:hAnsiTheme="minorHAnsi" w:cstheme="minorHAnsi"/>
          <w:sz w:val="24"/>
        </w:rPr>
        <w:t>This document</w:t>
      </w:r>
      <w:r w:rsidR="0084737F">
        <w:rPr>
          <w:rFonts w:asciiTheme="minorHAnsi" w:hAnsiTheme="minorHAnsi" w:cstheme="minorHAnsi"/>
          <w:sz w:val="24"/>
        </w:rPr>
        <w:t xml:space="preserve"> and resultant activity</w:t>
      </w:r>
      <w:r w:rsidR="00977A65">
        <w:rPr>
          <w:rFonts w:asciiTheme="minorHAnsi" w:hAnsiTheme="minorHAnsi" w:cstheme="minorHAnsi"/>
          <w:sz w:val="24"/>
        </w:rPr>
        <w:t xml:space="preserve"> from the separation process</w:t>
      </w:r>
      <w:r w:rsidR="0084737F">
        <w:rPr>
          <w:rFonts w:asciiTheme="minorHAnsi" w:hAnsiTheme="minorHAnsi" w:cstheme="minorHAnsi"/>
          <w:sz w:val="24"/>
        </w:rPr>
        <w:t xml:space="preserve"> will serve:</w:t>
      </w:r>
      <w:r w:rsidR="001E7D1F">
        <w:rPr>
          <w:rFonts w:asciiTheme="minorHAnsi" w:hAnsiTheme="minorHAnsi" w:cstheme="minorHAnsi"/>
          <w:sz w:val="24"/>
        </w:rPr>
        <w:t xml:space="preserve">  </w:t>
      </w:r>
    </w:p>
    <w:p w14:paraId="0136B17F" w14:textId="77777777" w:rsidR="008336B9" w:rsidRPr="0057279B" w:rsidRDefault="008336B9" w:rsidP="00DF4DBC">
      <w:pPr>
        <w:rPr>
          <w:rFonts w:asciiTheme="minorHAnsi" w:hAnsiTheme="minorHAnsi" w:cstheme="minorHAnsi"/>
          <w:sz w:val="24"/>
        </w:rPr>
      </w:pPr>
    </w:p>
    <w:p w14:paraId="2A4405EB" w14:textId="77777777" w:rsidR="00360345" w:rsidRPr="0057279B" w:rsidRDefault="009C1309" w:rsidP="00045777">
      <w:pPr>
        <w:pStyle w:val="ListParagraph"/>
        <w:numPr>
          <w:ilvl w:val="0"/>
          <w:numId w:val="2"/>
        </w:numPr>
        <w:rPr>
          <w:rFonts w:asciiTheme="minorHAnsi" w:hAnsiTheme="minorHAnsi" w:cstheme="minorHAnsi"/>
          <w:sz w:val="24"/>
        </w:rPr>
      </w:pPr>
      <w:r w:rsidRPr="0057279B">
        <w:rPr>
          <w:rFonts w:asciiTheme="minorHAnsi" w:hAnsiTheme="minorHAnsi" w:cstheme="minorHAnsi"/>
          <w:sz w:val="24"/>
        </w:rPr>
        <w:t>To p</w:t>
      </w:r>
      <w:r w:rsidR="00360345" w:rsidRPr="0057279B">
        <w:rPr>
          <w:rFonts w:asciiTheme="minorHAnsi" w:hAnsiTheme="minorHAnsi" w:cstheme="minorHAnsi"/>
          <w:sz w:val="24"/>
        </w:rPr>
        <w:t>romote effective processes for termination and close out of sponsored projects;</w:t>
      </w:r>
    </w:p>
    <w:p w14:paraId="0EA3C55E" w14:textId="77777777" w:rsidR="00360345" w:rsidRPr="0057279B" w:rsidRDefault="009C1309" w:rsidP="00045777">
      <w:pPr>
        <w:pStyle w:val="ListParagraph"/>
        <w:numPr>
          <w:ilvl w:val="0"/>
          <w:numId w:val="2"/>
        </w:numPr>
        <w:rPr>
          <w:rFonts w:asciiTheme="minorHAnsi" w:hAnsiTheme="minorHAnsi" w:cstheme="minorHAnsi"/>
          <w:sz w:val="24"/>
        </w:rPr>
      </w:pPr>
      <w:r w:rsidRPr="0057279B">
        <w:rPr>
          <w:rFonts w:asciiTheme="minorHAnsi" w:hAnsiTheme="minorHAnsi" w:cstheme="minorHAnsi"/>
          <w:sz w:val="24"/>
        </w:rPr>
        <w:t>To c</w:t>
      </w:r>
      <w:r w:rsidR="00A04ECE" w:rsidRPr="0057279B">
        <w:rPr>
          <w:rFonts w:asciiTheme="minorHAnsi" w:hAnsiTheme="minorHAnsi" w:cstheme="minorHAnsi"/>
          <w:sz w:val="24"/>
        </w:rPr>
        <w:t>omply</w:t>
      </w:r>
      <w:r w:rsidR="00360345" w:rsidRPr="0057279B">
        <w:rPr>
          <w:rFonts w:asciiTheme="minorHAnsi" w:hAnsiTheme="minorHAnsi" w:cstheme="minorHAnsi"/>
          <w:sz w:val="24"/>
        </w:rPr>
        <w:t xml:space="preserve"> with institutional, state, federal and non-federal sponsor guidelines regarding transfer of grants and property and close out;</w:t>
      </w:r>
    </w:p>
    <w:p w14:paraId="3BD76095" w14:textId="2A2EC0FC" w:rsidR="00360345" w:rsidRPr="0057279B" w:rsidRDefault="009C1309" w:rsidP="00045777">
      <w:pPr>
        <w:pStyle w:val="ListParagraph"/>
        <w:numPr>
          <w:ilvl w:val="0"/>
          <w:numId w:val="2"/>
        </w:numPr>
        <w:rPr>
          <w:rFonts w:asciiTheme="minorHAnsi" w:hAnsiTheme="minorHAnsi" w:cstheme="minorHAnsi"/>
          <w:sz w:val="24"/>
        </w:rPr>
      </w:pPr>
      <w:r w:rsidRPr="0057279B">
        <w:rPr>
          <w:rFonts w:asciiTheme="minorHAnsi" w:hAnsiTheme="minorHAnsi" w:cstheme="minorHAnsi"/>
          <w:sz w:val="24"/>
        </w:rPr>
        <w:t>To a</w:t>
      </w:r>
      <w:r w:rsidR="00360345" w:rsidRPr="0057279B">
        <w:rPr>
          <w:rFonts w:asciiTheme="minorHAnsi" w:hAnsiTheme="minorHAnsi" w:cstheme="minorHAnsi"/>
          <w:sz w:val="24"/>
        </w:rPr>
        <w:t xml:space="preserve">ssign accountability and responsibilities to </w:t>
      </w:r>
      <w:r w:rsidR="00336F4A">
        <w:rPr>
          <w:rFonts w:asciiTheme="minorHAnsi" w:hAnsiTheme="minorHAnsi" w:cstheme="minorHAnsi"/>
          <w:sz w:val="24"/>
        </w:rPr>
        <w:t>departments</w:t>
      </w:r>
      <w:r w:rsidR="00360345" w:rsidRPr="0057279B">
        <w:rPr>
          <w:rFonts w:asciiTheme="minorHAnsi" w:hAnsiTheme="minorHAnsi" w:cstheme="minorHAnsi"/>
          <w:sz w:val="24"/>
        </w:rPr>
        <w:t xml:space="preserve"> and the </w:t>
      </w:r>
      <w:r w:rsidR="003F75BF">
        <w:rPr>
          <w:rFonts w:asciiTheme="minorHAnsi" w:hAnsiTheme="minorHAnsi" w:cstheme="minorHAnsi"/>
          <w:sz w:val="24"/>
        </w:rPr>
        <w:t>separating</w:t>
      </w:r>
      <w:r w:rsidR="00360345" w:rsidRPr="0057279B">
        <w:rPr>
          <w:rFonts w:asciiTheme="minorHAnsi" w:hAnsiTheme="minorHAnsi" w:cstheme="minorHAnsi"/>
          <w:sz w:val="24"/>
        </w:rPr>
        <w:t xml:space="preserve"> </w:t>
      </w:r>
      <w:r w:rsidR="00193A41">
        <w:rPr>
          <w:rFonts w:asciiTheme="minorHAnsi" w:hAnsiTheme="minorHAnsi" w:cstheme="minorHAnsi"/>
          <w:sz w:val="24"/>
        </w:rPr>
        <w:t>PI</w:t>
      </w:r>
      <w:r w:rsidR="00360345" w:rsidRPr="0057279B">
        <w:rPr>
          <w:rFonts w:asciiTheme="minorHAnsi" w:hAnsiTheme="minorHAnsi" w:cstheme="minorHAnsi"/>
          <w:sz w:val="24"/>
        </w:rPr>
        <w:t>;</w:t>
      </w:r>
    </w:p>
    <w:p w14:paraId="50A10384" w14:textId="77777777" w:rsidR="00360345" w:rsidRPr="0057279B" w:rsidRDefault="009C1309" w:rsidP="00045777">
      <w:pPr>
        <w:pStyle w:val="ListParagraph"/>
        <w:numPr>
          <w:ilvl w:val="0"/>
          <w:numId w:val="2"/>
        </w:numPr>
        <w:rPr>
          <w:rFonts w:asciiTheme="minorHAnsi" w:hAnsiTheme="minorHAnsi" w:cstheme="minorHAnsi"/>
          <w:sz w:val="24"/>
        </w:rPr>
      </w:pPr>
      <w:r w:rsidRPr="0057279B">
        <w:rPr>
          <w:rFonts w:asciiTheme="minorHAnsi" w:hAnsiTheme="minorHAnsi" w:cstheme="minorHAnsi"/>
          <w:sz w:val="24"/>
        </w:rPr>
        <w:t>To p</w:t>
      </w:r>
      <w:r w:rsidR="00360345" w:rsidRPr="0057279B">
        <w:rPr>
          <w:rFonts w:asciiTheme="minorHAnsi" w:hAnsiTheme="minorHAnsi" w:cstheme="minorHAnsi"/>
          <w:sz w:val="24"/>
        </w:rPr>
        <w:t>rovide point</w:t>
      </w:r>
      <w:r w:rsidR="00BF1A9F" w:rsidRPr="0057279B">
        <w:rPr>
          <w:rFonts w:asciiTheme="minorHAnsi" w:hAnsiTheme="minorHAnsi" w:cstheme="minorHAnsi"/>
          <w:sz w:val="24"/>
        </w:rPr>
        <w:t>s</w:t>
      </w:r>
      <w:r w:rsidR="00360345" w:rsidRPr="0057279B">
        <w:rPr>
          <w:rFonts w:asciiTheme="minorHAnsi" w:hAnsiTheme="minorHAnsi" w:cstheme="minorHAnsi"/>
          <w:sz w:val="24"/>
        </w:rPr>
        <w:t xml:space="preserve"> of contact and enhance communication among each area and responsible part</w:t>
      </w:r>
      <w:r w:rsidR="00BF1A9F" w:rsidRPr="0057279B">
        <w:rPr>
          <w:rFonts w:asciiTheme="minorHAnsi" w:hAnsiTheme="minorHAnsi" w:cstheme="minorHAnsi"/>
          <w:sz w:val="24"/>
        </w:rPr>
        <w:t xml:space="preserve">y </w:t>
      </w:r>
      <w:r w:rsidR="00A04ECE" w:rsidRPr="0057279B">
        <w:rPr>
          <w:rFonts w:asciiTheme="minorHAnsi" w:hAnsiTheme="minorHAnsi" w:cstheme="minorHAnsi"/>
          <w:sz w:val="24"/>
        </w:rPr>
        <w:t>with</w:t>
      </w:r>
      <w:r w:rsidR="00360345" w:rsidRPr="0057279B">
        <w:rPr>
          <w:rFonts w:asciiTheme="minorHAnsi" w:hAnsiTheme="minorHAnsi" w:cstheme="minorHAnsi"/>
          <w:sz w:val="24"/>
        </w:rPr>
        <w:t xml:space="preserve"> responsibilities associated with terminations and close outs;</w:t>
      </w:r>
    </w:p>
    <w:p w14:paraId="4C10B6C5" w14:textId="0F2493E9" w:rsidR="00360345" w:rsidRPr="0057279B" w:rsidRDefault="009C1309" w:rsidP="00045777">
      <w:pPr>
        <w:pStyle w:val="ListParagraph"/>
        <w:numPr>
          <w:ilvl w:val="0"/>
          <w:numId w:val="2"/>
        </w:numPr>
        <w:rPr>
          <w:rFonts w:asciiTheme="minorHAnsi" w:hAnsiTheme="minorHAnsi" w:cstheme="minorHAnsi"/>
          <w:sz w:val="24"/>
        </w:rPr>
      </w:pPr>
      <w:r w:rsidRPr="0057279B">
        <w:rPr>
          <w:rFonts w:asciiTheme="minorHAnsi" w:hAnsiTheme="minorHAnsi" w:cstheme="minorHAnsi"/>
          <w:sz w:val="24"/>
        </w:rPr>
        <w:t>To s</w:t>
      </w:r>
      <w:r w:rsidR="008336B9" w:rsidRPr="0057279B">
        <w:rPr>
          <w:rFonts w:asciiTheme="minorHAnsi" w:hAnsiTheme="minorHAnsi" w:cstheme="minorHAnsi"/>
          <w:sz w:val="24"/>
        </w:rPr>
        <w:t xml:space="preserve">afeguard against </w:t>
      </w:r>
      <w:r w:rsidR="00BF1A9F" w:rsidRPr="0057279B">
        <w:rPr>
          <w:rFonts w:asciiTheme="minorHAnsi" w:hAnsiTheme="minorHAnsi" w:cstheme="minorHAnsi"/>
          <w:sz w:val="24"/>
        </w:rPr>
        <w:t xml:space="preserve">the </w:t>
      </w:r>
      <w:r w:rsidR="008336B9" w:rsidRPr="0057279B">
        <w:rPr>
          <w:rFonts w:asciiTheme="minorHAnsi" w:hAnsiTheme="minorHAnsi" w:cstheme="minorHAnsi"/>
          <w:sz w:val="24"/>
        </w:rPr>
        <w:t xml:space="preserve">loss of institutional assets </w:t>
      </w:r>
      <w:r w:rsidR="003F75BF">
        <w:rPr>
          <w:rFonts w:asciiTheme="minorHAnsi" w:hAnsiTheme="minorHAnsi" w:cstheme="minorHAnsi"/>
          <w:sz w:val="24"/>
        </w:rPr>
        <w:t xml:space="preserve">and </w:t>
      </w:r>
      <w:r w:rsidR="00193A41">
        <w:rPr>
          <w:rFonts w:asciiTheme="minorHAnsi" w:hAnsiTheme="minorHAnsi" w:cstheme="minorHAnsi"/>
          <w:sz w:val="24"/>
        </w:rPr>
        <w:t xml:space="preserve">research </w:t>
      </w:r>
      <w:r w:rsidR="003F75BF">
        <w:rPr>
          <w:rFonts w:asciiTheme="minorHAnsi" w:hAnsiTheme="minorHAnsi" w:cstheme="minorHAnsi"/>
          <w:sz w:val="24"/>
        </w:rPr>
        <w:t>data</w:t>
      </w:r>
      <w:r w:rsidR="006718D2">
        <w:rPr>
          <w:rFonts w:asciiTheme="minorHAnsi" w:hAnsiTheme="minorHAnsi" w:cstheme="minorHAnsi"/>
          <w:sz w:val="24"/>
        </w:rPr>
        <w:t>;</w:t>
      </w:r>
      <w:r w:rsidR="003F75BF">
        <w:rPr>
          <w:rFonts w:asciiTheme="minorHAnsi" w:hAnsiTheme="minorHAnsi" w:cstheme="minorHAnsi"/>
          <w:sz w:val="24"/>
        </w:rPr>
        <w:t xml:space="preserve"> </w:t>
      </w:r>
    </w:p>
    <w:p w14:paraId="384078E9" w14:textId="71AF9AEE" w:rsidR="008336B9" w:rsidRPr="0057279B" w:rsidRDefault="009C1309" w:rsidP="00045777">
      <w:pPr>
        <w:pStyle w:val="ListParagraph"/>
        <w:numPr>
          <w:ilvl w:val="0"/>
          <w:numId w:val="2"/>
        </w:numPr>
        <w:rPr>
          <w:rFonts w:asciiTheme="minorHAnsi" w:hAnsiTheme="minorHAnsi" w:cstheme="minorHAnsi"/>
          <w:sz w:val="24"/>
        </w:rPr>
      </w:pPr>
      <w:r w:rsidRPr="0057279B">
        <w:rPr>
          <w:rFonts w:asciiTheme="minorHAnsi" w:hAnsiTheme="minorHAnsi" w:cstheme="minorHAnsi"/>
          <w:sz w:val="24"/>
        </w:rPr>
        <w:t>To e</w:t>
      </w:r>
      <w:r w:rsidR="008336B9" w:rsidRPr="0057279B">
        <w:rPr>
          <w:rFonts w:asciiTheme="minorHAnsi" w:hAnsiTheme="minorHAnsi" w:cstheme="minorHAnsi"/>
          <w:sz w:val="24"/>
        </w:rPr>
        <w:t xml:space="preserve">nsure continued safety and care of </w:t>
      </w:r>
      <w:r w:rsidR="00671AB4">
        <w:rPr>
          <w:rFonts w:asciiTheme="minorHAnsi" w:hAnsiTheme="minorHAnsi" w:cstheme="minorHAnsi"/>
          <w:sz w:val="24"/>
        </w:rPr>
        <w:t xml:space="preserve">human and animal </w:t>
      </w:r>
      <w:r w:rsidR="00193A41">
        <w:rPr>
          <w:rFonts w:asciiTheme="minorHAnsi" w:hAnsiTheme="minorHAnsi" w:cstheme="minorHAnsi"/>
          <w:sz w:val="24"/>
        </w:rPr>
        <w:t>study subjects</w:t>
      </w:r>
      <w:r w:rsidR="006718D2">
        <w:rPr>
          <w:rFonts w:asciiTheme="minorHAnsi" w:hAnsiTheme="minorHAnsi" w:cstheme="minorHAnsi"/>
          <w:sz w:val="24"/>
        </w:rPr>
        <w:t>.</w:t>
      </w:r>
    </w:p>
    <w:p w14:paraId="1C6B5837" w14:textId="77777777" w:rsidR="008336B9" w:rsidRPr="0057279B" w:rsidRDefault="008336B9" w:rsidP="008336B9">
      <w:pPr>
        <w:rPr>
          <w:rFonts w:asciiTheme="minorHAnsi" w:hAnsiTheme="minorHAnsi" w:cstheme="minorHAnsi"/>
          <w:b/>
          <w:sz w:val="24"/>
        </w:rPr>
      </w:pPr>
      <w:r w:rsidRPr="0057279B">
        <w:rPr>
          <w:rFonts w:asciiTheme="minorHAnsi" w:hAnsiTheme="minorHAnsi" w:cstheme="minorHAnsi"/>
          <w:b/>
          <w:sz w:val="24"/>
        </w:rPr>
        <w:t>____________________________________________________________________________________</w:t>
      </w:r>
    </w:p>
    <w:p w14:paraId="5D23FA17" w14:textId="77777777" w:rsidR="0063561A" w:rsidRDefault="000D76AD" w:rsidP="00732183">
      <w:pPr>
        <w:rPr>
          <w:rFonts w:asciiTheme="minorHAnsi" w:hAnsiTheme="minorHAnsi" w:cstheme="minorHAnsi"/>
          <w:b/>
          <w:sz w:val="24"/>
        </w:rPr>
      </w:pPr>
      <w:r>
        <w:rPr>
          <w:rFonts w:asciiTheme="minorHAnsi" w:hAnsiTheme="minorHAnsi" w:cstheme="minorHAnsi"/>
          <w:b/>
          <w:sz w:val="24"/>
        </w:rPr>
        <w:t xml:space="preserve">Date of </w:t>
      </w:r>
      <w:r w:rsidR="0079383E">
        <w:rPr>
          <w:rFonts w:asciiTheme="minorHAnsi" w:hAnsiTheme="minorHAnsi" w:cstheme="minorHAnsi"/>
          <w:b/>
          <w:sz w:val="24"/>
        </w:rPr>
        <w:t>Assessment</w:t>
      </w:r>
      <w:r>
        <w:rPr>
          <w:rFonts w:asciiTheme="minorHAnsi" w:hAnsiTheme="minorHAnsi" w:cstheme="minorHAnsi"/>
          <w:b/>
          <w:sz w:val="24"/>
        </w:rPr>
        <w:t>:</w:t>
      </w:r>
    </w:p>
    <w:p w14:paraId="483E2277" w14:textId="77777777" w:rsidR="000D76AD" w:rsidRDefault="000D76AD" w:rsidP="00732183">
      <w:pPr>
        <w:rPr>
          <w:rFonts w:asciiTheme="minorHAnsi" w:hAnsiTheme="minorHAnsi" w:cstheme="minorHAnsi"/>
          <w:b/>
          <w:sz w:val="24"/>
        </w:rPr>
      </w:pPr>
    </w:p>
    <w:p w14:paraId="12BD0E78" w14:textId="77777777" w:rsidR="008336B9" w:rsidRPr="0057279B" w:rsidRDefault="009C1309" w:rsidP="00732183">
      <w:pPr>
        <w:rPr>
          <w:rFonts w:asciiTheme="minorHAnsi" w:hAnsiTheme="minorHAnsi" w:cstheme="minorHAnsi"/>
          <w:u w:val="single"/>
        </w:rPr>
      </w:pPr>
      <w:r w:rsidRPr="0057279B">
        <w:rPr>
          <w:rFonts w:asciiTheme="minorHAnsi" w:hAnsiTheme="minorHAnsi" w:cstheme="minorHAnsi"/>
          <w:u w:val="single"/>
        </w:rPr>
        <w:tab/>
      </w:r>
      <w:r w:rsidRPr="0057279B">
        <w:rPr>
          <w:rFonts w:asciiTheme="minorHAnsi" w:hAnsiTheme="minorHAnsi" w:cstheme="minorHAnsi"/>
          <w:u w:val="single"/>
        </w:rPr>
        <w:tab/>
      </w:r>
      <w:r w:rsidRPr="0057279B">
        <w:rPr>
          <w:rFonts w:asciiTheme="minorHAnsi" w:hAnsiTheme="minorHAnsi" w:cstheme="minorHAnsi"/>
          <w:u w:val="single"/>
        </w:rPr>
        <w:tab/>
      </w:r>
      <w:r w:rsidRPr="0057279B">
        <w:rPr>
          <w:rFonts w:asciiTheme="minorHAnsi" w:hAnsiTheme="minorHAnsi" w:cstheme="minorHAnsi"/>
          <w:u w:val="single"/>
        </w:rPr>
        <w:tab/>
      </w:r>
      <w:r w:rsidRPr="0057279B">
        <w:rPr>
          <w:rFonts w:asciiTheme="minorHAnsi" w:hAnsiTheme="minorHAnsi" w:cstheme="minorHAnsi"/>
          <w:u w:val="single"/>
        </w:rPr>
        <w:tab/>
      </w:r>
      <w:r w:rsidRPr="0057279B">
        <w:rPr>
          <w:rFonts w:asciiTheme="minorHAnsi" w:hAnsiTheme="minorHAnsi" w:cstheme="minorHAnsi"/>
          <w:u w:val="single"/>
        </w:rPr>
        <w:tab/>
      </w:r>
      <w:r w:rsidR="00396F9D" w:rsidRPr="0057279B">
        <w:rPr>
          <w:rFonts w:asciiTheme="minorHAnsi" w:hAnsiTheme="minorHAnsi" w:cstheme="minorHAnsi"/>
        </w:rPr>
        <w:tab/>
      </w:r>
      <w:r w:rsidRPr="0057279B">
        <w:rPr>
          <w:rFonts w:asciiTheme="minorHAnsi" w:hAnsiTheme="minorHAnsi" w:cstheme="minorHAnsi"/>
          <w:u w:val="single"/>
        </w:rPr>
        <w:tab/>
      </w:r>
      <w:r w:rsidRPr="0057279B">
        <w:rPr>
          <w:rFonts w:asciiTheme="minorHAnsi" w:hAnsiTheme="minorHAnsi" w:cstheme="minorHAnsi"/>
          <w:u w:val="single"/>
        </w:rPr>
        <w:tab/>
      </w:r>
      <w:r w:rsidRPr="0057279B">
        <w:rPr>
          <w:rFonts w:asciiTheme="minorHAnsi" w:hAnsiTheme="minorHAnsi" w:cstheme="minorHAnsi"/>
          <w:u w:val="single"/>
        </w:rPr>
        <w:tab/>
      </w:r>
      <w:r w:rsidRPr="0057279B">
        <w:rPr>
          <w:rFonts w:asciiTheme="minorHAnsi" w:hAnsiTheme="minorHAnsi" w:cstheme="minorHAnsi"/>
          <w:u w:val="single"/>
        </w:rPr>
        <w:tab/>
      </w:r>
      <w:r w:rsidRPr="0057279B">
        <w:rPr>
          <w:rFonts w:asciiTheme="minorHAnsi" w:hAnsiTheme="minorHAnsi" w:cstheme="minorHAnsi"/>
          <w:u w:val="single"/>
        </w:rPr>
        <w:tab/>
      </w:r>
      <w:r w:rsidRPr="0057279B">
        <w:rPr>
          <w:rFonts w:asciiTheme="minorHAnsi" w:hAnsiTheme="minorHAnsi" w:cstheme="minorHAnsi"/>
          <w:u w:val="single"/>
        </w:rPr>
        <w:tab/>
      </w:r>
    </w:p>
    <w:p w14:paraId="79E0BFE5" w14:textId="29C1811D" w:rsidR="0077117D" w:rsidRPr="0057279B" w:rsidRDefault="005E720E" w:rsidP="00732183">
      <w:pPr>
        <w:rPr>
          <w:rFonts w:asciiTheme="minorHAnsi" w:hAnsiTheme="minorHAnsi" w:cstheme="minorHAnsi"/>
        </w:rPr>
      </w:pPr>
      <w:r>
        <w:rPr>
          <w:rFonts w:asciiTheme="minorHAnsi" w:hAnsiTheme="minorHAnsi" w:cstheme="minorHAnsi"/>
        </w:rPr>
        <w:t>P</w:t>
      </w:r>
      <w:r w:rsidR="00D3561C">
        <w:rPr>
          <w:rFonts w:asciiTheme="minorHAnsi" w:hAnsiTheme="minorHAnsi" w:cstheme="minorHAnsi"/>
        </w:rPr>
        <w:t>rincipal Investigator’s</w:t>
      </w:r>
      <w:r w:rsidR="00185738">
        <w:rPr>
          <w:rFonts w:asciiTheme="minorHAnsi" w:hAnsiTheme="minorHAnsi" w:cstheme="minorHAnsi"/>
        </w:rPr>
        <w:t xml:space="preserve"> N</w:t>
      </w:r>
      <w:r w:rsidR="008336B9" w:rsidRPr="0057279B">
        <w:rPr>
          <w:rFonts w:asciiTheme="minorHAnsi" w:hAnsiTheme="minorHAnsi" w:cstheme="minorHAnsi"/>
        </w:rPr>
        <w:t>ame</w:t>
      </w:r>
      <w:r w:rsidR="008336B9" w:rsidRPr="0057279B">
        <w:rPr>
          <w:rFonts w:asciiTheme="minorHAnsi" w:hAnsiTheme="minorHAnsi" w:cstheme="minorHAnsi"/>
        </w:rPr>
        <w:tab/>
      </w:r>
      <w:r w:rsidR="008336B9" w:rsidRPr="0057279B">
        <w:rPr>
          <w:rFonts w:asciiTheme="minorHAnsi" w:hAnsiTheme="minorHAnsi" w:cstheme="minorHAnsi"/>
        </w:rPr>
        <w:tab/>
      </w:r>
      <w:r w:rsidR="008336B9" w:rsidRPr="0057279B">
        <w:rPr>
          <w:rFonts w:asciiTheme="minorHAnsi" w:hAnsiTheme="minorHAnsi" w:cstheme="minorHAnsi"/>
        </w:rPr>
        <w:tab/>
      </w:r>
      <w:r w:rsidR="009C1309" w:rsidRPr="0057279B">
        <w:rPr>
          <w:rFonts w:asciiTheme="minorHAnsi" w:hAnsiTheme="minorHAnsi" w:cstheme="minorHAnsi"/>
        </w:rPr>
        <w:tab/>
      </w:r>
      <w:r w:rsidR="00D3561C">
        <w:rPr>
          <w:rFonts w:asciiTheme="minorHAnsi" w:hAnsiTheme="minorHAnsi" w:cstheme="minorHAnsi"/>
        </w:rPr>
        <w:t>Principal Investigator’s</w:t>
      </w:r>
      <w:r w:rsidR="00185738">
        <w:rPr>
          <w:rFonts w:asciiTheme="minorHAnsi" w:hAnsiTheme="minorHAnsi" w:cstheme="minorHAnsi"/>
        </w:rPr>
        <w:t xml:space="preserve"> T</w:t>
      </w:r>
      <w:r w:rsidR="008336B9" w:rsidRPr="0057279B">
        <w:rPr>
          <w:rFonts w:asciiTheme="minorHAnsi" w:hAnsiTheme="minorHAnsi" w:cstheme="minorHAnsi"/>
        </w:rPr>
        <w:t>itle</w:t>
      </w:r>
    </w:p>
    <w:p w14:paraId="3E2EBE23" w14:textId="77777777" w:rsidR="008336B9" w:rsidRPr="0057279B" w:rsidRDefault="008336B9" w:rsidP="00732183">
      <w:pPr>
        <w:rPr>
          <w:rFonts w:asciiTheme="minorHAnsi" w:hAnsiTheme="minorHAnsi" w:cstheme="minorHAnsi"/>
        </w:rPr>
      </w:pPr>
    </w:p>
    <w:p w14:paraId="224107A1" w14:textId="77777777" w:rsidR="008336B9" w:rsidRPr="0057279B" w:rsidRDefault="009C1309" w:rsidP="00732183">
      <w:pPr>
        <w:rPr>
          <w:rFonts w:asciiTheme="minorHAnsi" w:hAnsiTheme="minorHAnsi" w:cstheme="minorHAnsi"/>
        </w:rPr>
      </w:pPr>
      <w:r w:rsidRPr="0057279B">
        <w:rPr>
          <w:rFonts w:asciiTheme="minorHAnsi" w:hAnsiTheme="minorHAnsi" w:cstheme="minorHAnsi"/>
          <w:u w:val="single"/>
        </w:rPr>
        <w:tab/>
      </w:r>
      <w:r w:rsidRPr="0057279B">
        <w:rPr>
          <w:rFonts w:asciiTheme="minorHAnsi" w:hAnsiTheme="minorHAnsi" w:cstheme="minorHAnsi"/>
          <w:u w:val="single"/>
        </w:rPr>
        <w:tab/>
      </w:r>
      <w:r w:rsidRPr="0057279B">
        <w:rPr>
          <w:rFonts w:asciiTheme="minorHAnsi" w:hAnsiTheme="minorHAnsi" w:cstheme="minorHAnsi"/>
          <w:u w:val="single"/>
        </w:rPr>
        <w:tab/>
      </w:r>
      <w:r w:rsidRPr="0057279B">
        <w:rPr>
          <w:rFonts w:asciiTheme="minorHAnsi" w:hAnsiTheme="minorHAnsi" w:cstheme="minorHAnsi"/>
          <w:u w:val="single"/>
        </w:rPr>
        <w:tab/>
      </w:r>
      <w:r w:rsidRPr="0057279B">
        <w:rPr>
          <w:rFonts w:asciiTheme="minorHAnsi" w:hAnsiTheme="minorHAnsi" w:cstheme="minorHAnsi"/>
          <w:u w:val="single"/>
        </w:rPr>
        <w:tab/>
      </w:r>
      <w:r w:rsidRPr="0057279B">
        <w:rPr>
          <w:rFonts w:asciiTheme="minorHAnsi" w:hAnsiTheme="minorHAnsi" w:cstheme="minorHAnsi"/>
          <w:u w:val="single"/>
        </w:rPr>
        <w:tab/>
      </w:r>
      <w:r w:rsidRPr="0057279B">
        <w:rPr>
          <w:rFonts w:asciiTheme="minorHAnsi" w:hAnsiTheme="minorHAnsi" w:cstheme="minorHAnsi"/>
        </w:rPr>
        <w:tab/>
      </w:r>
      <w:r w:rsidRPr="0057279B">
        <w:rPr>
          <w:rFonts w:asciiTheme="minorHAnsi" w:hAnsiTheme="minorHAnsi" w:cstheme="minorHAnsi"/>
          <w:u w:val="single"/>
        </w:rPr>
        <w:tab/>
      </w:r>
      <w:r w:rsidRPr="0057279B">
        <w:rPr>
          <w:rFonts w:asciiTheme="minorHAnsi" w:hAnsiTheme="minorHAnsi" w:cstheme="minorHAnsi"/>
          <w:u w:val="single"/>
        </w:rPr>
        <w:tab/>
      </w:r>
      <w:r w:rsidRPr="0057279B">
        <w:rPr>
          <w:rFonts w:asciiTheme="minorHAnsi" w:hAnsiTheme="minorHAnsi" w:cstheme="minorHAnsi"/>
          <w:u w:val="single"/>
        </w:rPr>
        <w:tab/>
      </w:r>
      <w:r w:rsidRPr="0057279B">
        <w:rPr>
          <w:rFonts w:asciiTheme="minorHAnsi" w:hAnsiTheme="minorHAnsi" w:cstheme="minorHAnsi"/>
          <w:u w:val="single"/>
        </w:rPr>
        <w:tab/>
      </w:r>
      <w:r w:rsidRPr="0057279B">
        <w:rPr>
          <w:rFonts w:asciiTheme="minorHAnsi" w:hAnsiTheme="minorHAnsi" w:cstheme="minorHAnsi"/>
          <w:u w:val="single"/>
        </w:rPr>
        <w:tab/>
      </w:r>
      <w:r w:rsidRPr="0057279B">
        <w:rPr>
          <w:rFonts w:asciiTheme="minorHAnsi" w:hAnsiTheme="minorHAnsi" w:cstheme="minorHAnsi"/>
          <w:u w:val="single"/>
        </w:rPr>
        <w:tab/>
      </w:r>
      <w:r w:rsidR="00396F9D" w:rsidRPr="0057279B">
        <w:rPr>
          <w:rFonts w:asciiTheme="minorHAnsi" w:hAnsiTheme="minorHAnsi" w:cstheme="minorHAnsi"/>
        </w:rPr>
        <w:tab/>
      </w:r>
    </w:p>
    <w:p w14:paraId="33CE66D5" w14:textId="16B9C1E7" w:rsidR="009C1309" w:rsidRPr="0057279B" w:rsidRDefault="00D3561C" w:rsidP="00EE3D8E">
      <w:pPr>
        <w:rPr>
          <w:rFonts w:asciiTheme="minorHAnsi" w:hAnsiTheme="minorHAnsi" w:cstheme="minorHAnsi"/>
        </w:rPr>
      </w:pPr>
      <w:r>
        <w:rPr>
          <w:rFonts w:asciiTheme="minorHAnsi" w:hAnsiTheme="minorHAnsi" w:cstheme="minorHAnsi"/>
        </w:rPr>
        <w:t xml:space="preserve">Principal Investigator’s </w:t>
      </w:r>
      <w:r w:rsidR="00E51D9D">
        <w:rPr>
          <w:rFonts w:asciiTheme="minorHAnsi" w:hAnsiTheme="minorHAnsi" w:cstheme="minorHAnsi"/>
        </w:rPr>
        <w:t>UIN</w:t>
      </w:r>
      <w:r>
        <w:rPr>
          <w:rFonts w:asciiTheme="minorHAnsi" w:hAnsiTheme="minorHAnsi" w:cstheme="minorHAnsi"/>
        </w:rPr>
        <w:t xml:space="preserve">                                                     Principal Investigator’s Home</w:t>
      </w:r>
      <w:r w:rsidR="00E51D9D">
        <w:rPr>
          <w:rFonts w:asciiTheme="minorHAnsi" w:hAnsiTheme="minorHAnsi" w:cstheme="minorHAnsi"/>
        </w:rPr>
        <w:t xml:space="preserve"> Unit</w:t>
      </w:r>
    </w:p>
    <w:p w14:paraId="104BCDD4" w14:textId="77777777" w:rsidR="00E6790A" w:rsidRPr="0057279B" w:rsidRDefault="00E6790A" w:rsidP="00732183">
      <w:pPr>
        <w:rPr>
          <w:rFonts w:asciiTheme="minorHAnsi" w:hAnsiTheme="minorHAnsi" w:cstheme="minorHAnsi"/>
        </w:rPr>
      </w:pPr>
    </w:p>
    <w:p w14:paraId="4723E654" w14:textId="77777777" w:rsidR="00E6790A" w:rsidRPr="0057279B" w:rsidRDefault="00EE3D8E" w:rsidP="00732183">
      <w:pPr>
        <w:rPr>
          <w:rFonts w:asciiTheme="minorHAnsi" w:hAnsiTheme="minorHAnsi" w:cstheme="minorHAnsi"/>
          <w:u w:val="single"/>
        </w:rPr>
      </w:pPr>
      <w:r w:rsidRPr="0057279B">
        <w:rPr>
          <w:rFonts w:asciiTheme="minorHAnsi" w:hAnsiTheme="minorHAnsi" w:cstheme="minorHAnsi"/>
          <w:u w:val="single"/>
        </w:rPr>
        <w:tab/>
      </w:r>
      <w:r w:rsidRPr="0057279B">
        <w:rPr>
          <w:rFonts w:asciiTheme="minorHAnsi" w:hAnsiTheme="minorHAnsi" w:cstheme="minorHAnsi"/>
          <w:u w:val="single"/>
        </w:rPr>
        <w:tab/>
      </w:r>
      <w:r w:rsidRPr="0057279B">
        <w:rPr>
          <w:rFonts w:asciiTheme="minorHAnsi" w:hAnsiTheme="minorHAnsi" w:cstheme="minorHAnsi"/>
          <w:u w:val="single"/>
        </w:rPr>
        <w:tab/>
      </w:r>
      <w:r w:rsidRPr="0057279B">
        <w:rPr>
          <w:rFonts w:asciiTheme="minorHAnsi" w:hAnsiTheme="minorHAnsi" w:cstheme="minorHAnsi"/>
          <w:u w:val="single"/>
        </w:rPr>
        <w:tab/>
      </w:r>
      <w:r w:rsidRPr="0057279B">
        <w:rPr>
          <w:rFonts w:asciiTheme="minorHAnsi" w:hAnsiTheme="minorHAnsi" w:cstheme="minorHAnsi"/>
          <w:u w:val="single"/>
        </w:rPr>
        <w:tab/>
      </w:r>
      <w:r w:rsidRPr="0057279B">
        <w:rPr>
          <w:rFonts w:asciiTheme="minorHAnsi" w:hAnsiTheme="minorHAnsi" w:cstheme="minorHAnsi"/>
          <w:u w:val="single"/>
        </w:rPr>
        <w:tab/>
      </w:r>
      <w:r w:rsidRPr="0057279B">
        <w:rPr>
          <w:rFonts w:asciiTheme="minorHAnsi" w:hAnsiTheme="minorHAnsi" w:cstheme="minorHAnsi"/>
        </w:rPr>
        <w:tab/>
      </w:r>
      <w:r w:rsidRPr="0057279B">
        <w:rPr>
          <w:rFonts w:asciiTheme="minorHAnsi" w:hAnsiTheme="minorHAnsi" w:cstheme="minorHAnsi"/>
          <w:u w:val="single"/>
        </w:rPr>
        <w:tab/>
      </w:r>
      <w:r w:rsidRPr="0057279B">
        <w:rPr>
          <w:rFonts w:asciiTheme="minorHAnsi" w:hAnsiTheme="minorHAnsi" w:cstheme="minorHAnsi"/>
          <w:u w:val="single"/>
        </w:rPr>
        <w:tab/>
      </w:r>
      <w:r w:rsidRPr="0057279B">
        <w:rPr>
          <w:rFonts w:asciiTheme="minorHAnsi" w:hAnsiTheme="minorHAnsi" w:cstheme="minorHAnsi"/>
          <w:u w:val="single"/>
        </w:rPr>
        <w:tab/>
      </w:r>
      <w:r w:rsidRPr="0057279B">
        <w:rPr>
          <w:rFonts w:asciiTheme="minorHAnsi" w:hAnsiTheme="minorHAnsi" w:cstheme="minorHAnsi"/>
          <w:u w:val="single"/>
        </w:rPr>
        <w:tab/>
      </w:r>
      <w:r w:rsidRPr="0057279B">
        <w:rPr>
          <w:rFonts w:asciiTheme="minorHAnsi" w:hAnsiTheme="minorHAnsi" w:cstheme="minorHAnsi"/>
          <w:u w:val="single"/>
        </w:rPr>
        <w:tab/>
      </w:r>
      <w:r w:rsidRPr="0057279B">
        <w:rPr>
          <w:rFonts w:asciiTheme="minorHAnsi" w:hAnsiTheme="minorHAnsi" w:cstheme="minorHAnsi"/>
          <w:u w:val="single"/>
        </w:rPr>
        <w:tab/>
      </w:r>
    </w:p>
    <w:p w14:paraId="4747F3B7" w14:textId="5F75B0D6" w:rsidR="00EE3D8E" w:rsidRPr="0057279B" w:rsidRDefault="00E51D9D" w:rsidP="00EE3D8E">
      <w:pPr>
        <w:rPr>
          <w:rFonts w:asciiTheme="minorHAnsi" w:hAnsiTheme="minorHAnsi" w:cstheme="minorHAnsi"/>
        </w:rPr>
      </w:pPr>
      <w:r>
        <w:rPr>
          <w:rFonts w:asciiTheme="minorHAnsi" w:hAnsiTheme="minorHAnsi" w:cstheme="minorHAnsi"/>
        </w:rPr>
        <w:t>Unit Executive Of</w:t>
      </w:r>
      <w:r w:rsidR="00D3561C">
        <w:rPr>
          <w:rFonts w:asciiTheme="minorHAnsi" w:hAnsiTheme="minorHAnsi" w:cstheme="minorHAnsi"/>
        </w:rPr>
        <w:t>f</w:t>
      </w:r>
      <w:r>
        <w:rPr>
          <w:rFonts w:asciiTheme="minorHAnsi" w:hAnsiTheme="minorHAnsi" w:cstheme="minorHAnsi"/>
        </w:rPr>
        <w:t>icer</w:t>
      </w:r>
      <w:r w:rsidR="0079383E">
        <w:rPr>
          <w:rFonts w:asciiTheme="minorHAnsi" w:hAnsiTheme="minorHAnsi" w:cstheme="minorHAnsi"/>
        </w:rPr>
        <w:tab/>
      </w:r>
      <w:r w:rsidR="0079383E">
        <w:rPr>
          <w:rFonts w:asciiTheme="minorHAnsi" w:hAnsiTheme="minorHAnsi" w:cstheme="minorHAnsi"/>
        </w:rPr>
        <w:tab/>
      </w:r>
      <w:r w:rsidR="00D3561C">
        <w:rPr>
          <w:rFonts w:asciiTheme="minorHAnsi" w:hAnsiTheme="minorHAnsi" w:cstheme="minorHAnsi"/>
        </w:rPr>
        <w:tab/>
      </w:r>
      <w:r w:rsidR="00D3561C">
        <w:rPr>
          <w:rFonts w:asciiTheme="minorHAnsi" w:hAnsiTheme="minorHAnsi" w:cstheme="minorHAnsi"/>
        </w:rPr>
        <w:tab/>
      </w:r>
      <w:r w:rsidR="00D3561C">
        <w:rPr>
          <w:rFonts w:asciiTheme="minorHAnsi" w:hAnsiTheme="minorHAnsi" w:cstheme="minorHAnsi"/>
        </w:rPr>
        <w:tab/>
      </w:r>
      <w:r w:rsidR="00336F4A">
        <w:rPr>
          <w:rFonts w:asciiTheme="minorHAnsi" w:hAnsiTheme="minorHAnsi" w:cstheme="minorHAnsi"/>
        </w:rPr>
        <w:t>Department</w:t>
      </w:r>
      <w:r w:rsidR="0079383E">
        <w:rPr>
          <w:rFonts w:asciiTheme="minorHAnsi" w:hAnsiTheme="minorHAnsi" w:cstheme="minorHAnsi"/>
        </w:rPr>
        <w:t xml:space="preserve"> Administrator’s Name</w:t>
      </w:r>
      <w:r w:rsidR="00D3561C">
        <w:rPr>
          <w:rFonts w:asciiTheme="minorHAnsi" w:hAnsiTheme="minorHAnsi" w:cstheme="minorHAnsi"/>
        </w:rPr>
        <w:t>, Title</w:t>
      </w:r>
      <w:r w:rsidR="00EE3D8E" w:rsidRPr="0057279B">
        <w:rPr>
          <w:rFonts w:asciiTheme="minorHAnsi" w:hAnsiTheme="minorHAnsi" w:cstheme="minorHAnsi"/>
        </w:rPr>
        <w:tab/>
      </w:r>
    </w:p>
    <w:p w14:paraId="2E5D8D19" w14:textId="77777777" w:rsidR="00E6790A" w:rsidRPr="0057279B" w:rsidRDefault="00E6790A" w:rsidP="00732183">
      <w:pPr>
        <w:rPr>
          <w:rFonts w:asciiTheme="minorHAnsi" w:hAnsiTheme="minorHAnsi" w:cstheme="minorHAnsi"/>
        </w:rPr>
      </w:pPr>
    </w:p>
    <w:p w14:paraId="55FAB4D9" w14:textId="7717BCBA" w:rsidR="00EE3D8E" w:rsidRPr="0057279B" w:rsidRDefault="00EE3D8E" w:rsidP="00732183">
      <w:pPr>
        <w:rPr>
          <w:rFonts w:asciiTheme="minorHAnsi" w:hAnsiTheme="minorHAnsi" w:cstheme="minorHAnsi"/>
        </w:rPr>
      </w:pPr>
      <w:r w:rsidRPr="0057279B">
        <w:rPr>
          <w:rFonts w:asciiTheme="minorHAnsi" w:hAnsiTheme="minorHAnsi" w:cstheme="minorHAnsi"/>
          <w:u w:val="single"/>
        </w:rPr>
        <w:tab/>
      </w:r>
      <w:r w:rsidRPr="0057279B">
        <w:rPr>
          <w:rFonts w:asciiTheme="minorHAnsi" w:hAnsiTheme="minorHAnsi" w:cstheme="minorHAnsi"/>
          <w:u w:val="single"/>
        </w:rPr>
        <w:tab/>
      </w:r>
      <w:r w:rsidRPr="0057279B">
        <w:rPr>
          <w:rFonts w:asciiTheme="minorHAnsi" w:hAnsiTheme="minorHAnsi" w:cstheme="minorHAnsi"/>
          <w:u w:val="single"/>
        </w:rPr>
        <w:tab/>
      </w:r>
      <w:r w:rsidRPr="0057279B">
        <w:rPr>
          <w:rFonts w:asciiTheme="minorHAnsi" w:hAnsiTheme="minorHAnsi" w:cstheme="minorHAnsi"/>
          <w:u w:val="single"/>
        </w:rPr>
        <w:tab/>
      </w:r>
      <w:r w:rsidRPr="0057279B">
        <w:rPr>
          <w:rFonts w:asciiTheme="minorHAnsi" w:hAnsiTheme="minorHAnsi" w:cstheme="minorHAnsi"/>
          <w:u w:val="single"/>
        </w:rPr>
        <w:tab/>
      </w:r>
      <w:r w:rsidRPr="0057279B">
        <w:rPr>
          <w:rFonts w:asciiTheme="minorHAnsi" w:hAnsiTheme="minorHAnsi" w:cstheme="minorHAnsi"/>
          <w:u w:val="single"/>
        </w:rPr>
        <w:tab/>
      </w:r>
      <w:r w:rsidRPr="0057279B">
        <w:rPr>
          <w:rFonts w:asciiTheme="minorHAnsi" w:hAnsiTheme="minorHAnsi" w:cstheme="minorHAnsi"/>
        </w:rPr>
        <w:tab/>
      </w:r>
      <w:r w:rsidR="005E4195" w:rsidRPr="0057279B">
        <w:rPr>
          <w:rFonts w:asciiTheme="minorHAnsi" w:hAnsiTheme="minorHAnsi" w:cstheme="minorHAnsi"/>
          <w:u w:val="single"/>
        </w:rPr>
        <w:tab/>
      </w:r>
      <w:r w:rsidR="005E4195" w:rsidRPr="0057279B">
        <w:rPr>
          <w:rFonts w:asciiTheme="minorHAnsi" w:hAnsiTheme="minorHAnsi" w:cstheme="minorHAnsi"/>
          <w:u w:val="single"/>
        </w:rPr>
        <w:tab/>
      </w:r>
      <w:r w:rsidR="005E4195" w:rsidRPr="0057279B">
        <w:rPr>
          <w:rFonts w:asciiTheme="minorHAnsi" w:hAnsiTheme="minorHAnsi" w:cstheme="minorHAnsi"/>
          <w:u w:val="single"/>
        </w:rPr>
        <w:tab/>
      </w:r>
      <w:r w:rsidR="005E4195" w:rsidRPr="0057279B">
        <w:rPr>
          <w:rFonts w:asciiTheme="minorHAnsi" w:hAnsiTheme="minorHAnsi" w:cstheme="minorHAnsi"/>
          <w:u w:val="single"/>
        </w:rPr>
        <w:tab/>
      </w:r>
      <w:r w:rsidR="005E4195" w:rsidRPr="0057279B">
        <w:rPr>
          <w:rFonts w:asciiTheme="minorHAnsi" w:hAnsiTheme="minorHAnsi" w:cstheme="minorHAnsi"/>
          <w:u w:val="single"/>
        </w:rPr>
        <w:tab/>
      </w:r>
      <w:r w:rsidR="005E4195" w:rsidRPr="0057279B">
        <w:rPr>
          <w:rFonts w:asciiTheme="minorHAnsi" w:hAnsiTheme="minorHAnsi" w:cstheme="minorHAnsi"/>
          <w:u w:val="single"/>
        </w:rPr>
        <w:tab/>
      </w:r>
    </w:p>
    <w:p w14:paraId="0DF8CE97" w14:textId="2C06B197" w:rsidR="00EE3D8E" w:rsidRPr="0057279B" w:rsidRDefault="006718D2" w:rsidP="00732183">
      <w:pPr>
        <w:rPr>
          <w:rFonts w:asciiTheme="minorHAnsi" w:hAnsiTheme="minorHAnsi" w:cstheme="minorHAnsi"/>
        </w:rPr>
      </w:pPr>
      <w:r>
        <w:rPr>
          <w:rFonts w:asciiTheme="minorHAnsi" w:hAnsiTheme="minorHAnsi" w:cstheme="minorHAnsi"/>
        </w:rPr>
        <w:t>Separation</w:t>
      </w:r>
      <w:r w:rsidR="0079383E">
        <w:rPr>
          <w:rFonts w:asciiTheme="minorHAnsi" w:hAnsiTheme="minorHAnsi" w:cstheme="minorHAnsi"/>
        </w:rPr>
        <w:t xml:space="preserve"> Date</w:t>
      </w:r>
      <w:r w:rsidR="0079383E">
        <w:rPr>
          <w:rFonts w:asciiTheme="minorHAnsi" w:hAnsiTheme="minorHAnsi" w:cstheme="minorHAnsi"/>
        </w:rPr>
        <w:tab/>
      </w:r>
      <w:r w:rsidR="0079383E">
        <w:rPr>
          <w:rFonts w:asciiTheme="minorHAnsi" w:hAnsiTheme="minorHAnsi" w:cstheme="minorHAnsi"/>
        </w:rPr>
        <w:tab/>
      </w:r>
      <w:r w:rsidR="0079383E">
        <w:rPr>
          <w:rFonts w:asciiTheme="minorHAnsi" w:hAnsiTheme="minorHAnsi" w:cstheme="minorHAnsi"/>
        </w:rPr>
        <w:tab/>
      </w:r>
      <w:r w:rsidR="0079383E">
        <w:rPr>
          <w:rFonts w:asciiTheme="minorHAnsi" w:hAnsiTheme="minorHAnsi" w:cstheme="minorHAnsi"/>
        </w:rPr>
        <w:tab/>
      </w:r>
      <w:r w:rsidR="0079383E">
        <w:rPr>
          <w:rFonts w:asciiTheme="minorHAnsi" w:hAnsiTheme="minorHAnsi" w:cstheme="minorHAnsi"/>
        </w:rPr>
        <w:tab/>
      </w:r>
      <w:r w:rsidR="008F06A1">
        <w:rPr>
          <w:rFonts w:asciiTheme="minorHAnsi" w:hAnsiTheme="minorHAnsi" w:cstheme="minorHAnsi"/>
        </w:rPr>
        <w:t>Affiliate Department</w:t>
      </w:r>
      <w:r w:rsidR="005E4195">
        <w:rPr>
          <w:rFonts w:asciiTheme="minorHAnsi" w:hAnsiTheme="minorHAnsi" w:cstheme="minorHAnsi"/>
        </w:rPr>
        <w:t xml:space="preserve"> Administrator Name, Title</w:t>
      </w:r>
    </w:p>
    <w:p w14:paraId="1D1A1D99" w14:textId="77777777" w:rsidR="00EE3D8E" w:rsidRDefault="00EE3D8E" w:rsidP="00732183">
      <w:pPr>
        <w:rPr>
          <w:rFonts w:asciiTheme="minorHAnsi" w:hAnsiTheme="minorHAnsi" w:cstheme="minorHAnsi"/>
        </w:rPr>
      </w:pPr>
    </w:p>
    <w:p w14:paraId="60BFB537" w14:textId="77777777" w:rsidR="005F5DC4" w:rsidRPr="0057279B" w:rsidRDefault="005F5DC4" w:rsidP="005F5DC4">
      <w:pPr>
        <w:rPr>
          <w:rFonts w:asciiTheme="minorHAnsi" w:hAnsiTheme="minorHAnsi" w:cstheme="minorHAnsi"/>
          <w:b/>
          <w:sz w:val="24"/>
        </w:rPr>
      </w:pPr>
      <w:r w:rsidRPr="0057279B">
        <w:rPr>
          <w:rFonts w:asciiTheme="minorHAnsi" w:hAnsiTheme="minorHAnsi" w:cstheme="minorHAnsi"/>
          <w:b/>
          <w:sz w:val="24"/>
        </w:rPr>
        <w:t>____________________________________________________________________________________</w:t>
      </w:r>
    </w:p>
    <w:p w14:paraId="0087471C" w14:textId="14B30EA8" w:rsidR="005F5DC4" w:rsidRPr="00816E77" w:rsidRDefault="005F5DC4" w:rsidP="00732183">
      <w:pPr>
        <w:rPr>
          <w:rFonts w:asciiTheme="minorHAnsi" w:hAnsiTheme="minorHAnsi" w:cstheme="minorHAnsi"/>
          <w:b/>
        </w:rPr>
      </w:pPr>
      <w:r w:rsidRPr="00816E77">
        <w:rPr>
          <w:rFonts w:asciiTheme="minorHAnsi" w:hAnsiTheme="minorHAnsi" w:cstheme="minorHAnsi"/>
          <w:b/>
        </w:rPr>
        <w:t>New Institution Contact Information</w:t>
      </w:r>
    </w:p>
    <w:p w14:paraId="64E98DA6" w14:textId="77777777" w:rsidR="005F5DC4" w:rsidRDefault="005F5DC4" w:rsidP="00732183">
      <w:pPr>
        <w:rPr>
          <w:rFonts w:asciiTheme="minorHAnsi" w:hAnsiTheme="minorHAnsi" w:cstheme="minorHAnsi"/>
          <w:u w:val="single"/>
        </w:rPr>
      </w:pPr>
    </w:p>
    <w:p w14:paraId="4BD763AE" w14:textId="4503FEA1" w:rsidR="005F5DC4" w:rsidRDefault="005F5DC4" w:rsidP="00732183">
      <w:pPr>
        <w:rPr>
          <w:rFonts w:asciiTheme="minorHAnsi" w:hAnsiTheme="minorHAnsi" w:cstheme="minorHAnsi"/>
          <w:u w:val="single"/>
        </w:rPr>
      </w:pPr>
      <w:r w:rsidRPr="0057279B">
        <w:rPr>
          <w:rFonts w:asciiTheme="minorHAnsi" w:hAnsiTheme="minorHAnsi" w:cstheme="minorHAnsi"/>
          <w:u w:val="single"/>
        </w:rPr>
        <w:tab/>
      </w:r>
      <w:r w:rsidRPr="0057279B">
        <w:rPr>
          <w:rFonts w:asciiTheme="minorHAnsi" w:hAnsiTheme="minorHAnsi" w:cstheme="minorHAnsi"/>
          <w:u w:val="single"/>
        </w:rPr>
        <w:tab/>
      </w:r>
      <w:r w:rsidRPr="0057279B">
        <w:rPr>
          <w:rFonts w:asciiTheme="minorHAnsi" w:hAnsiTheme="minorHAnsi" w:cstheme="minorHAnsi"/>
          <w:u w:val="single"/>
        </w:rPr>
        <w:tab/>
      </w:r>
      <w:r w:rsidRPr="0057279B">
        <w:rPr>
          <w:rFonts w:asciiTheme="minorHAnsi" w:hAnsiTheme="minorHAnsi" w:cstheme="minorHAnsi"/>
          <w:u w:val="single"/>
        </w:rPr>
        <w:tab/>
      </w:r>
      <w:r w:rsidRPr="0057279B">
        <w:rPr>
          <w:rFonts w:asciiTheme="minorHAnsi" w:hAnsiTheme="minorHAnsi" w:cstheme="minorHAnsi"/>
          <w:u w:val="single"/>
        </w:rPr>
        <w:tab/>
      </w:r>
      <w:r w:rsidRPr="0057279B">
        <w:rPr>
          <w:rFonts w:asciiTheme="minorHAnsi" w:hAnsiTheme="minorHAnsi" w:cstheme="minorHAnsi"/>
          <w:u w:val="single"/>
        </w:rPr>
        <w:tab/>
      </w:r>
      <w:r>
        <w:rPr>
          <w:rFonts w:asciiTheme="minorHAnsi" w:hAnsiTheme="minorHAnsi" w:cstheme="minorHAnsi"/>
          <w:u w:val="single"/>
        </w:rPr>
        <w:t xml:space="preserv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ab/>
      </w:r>
    </w:p>
    <w:p w14:paraId="454C3DC8" w14:textId="0DD3A368" w:rsidR="005F5DC4" w:rsidRDefault="005F5DC4">
      <w:pPr>
        <w:rPr>
          <w:rFonts w:asciiTheme="minorHAnsi" w:hAnsiTheme="minorHAnsi" w:cstheme="minorHAnsi"/>
        </w:rPr>
      </w:pPr>
      <w:r>
        <w:rPr>
          <w:rFonts w:asciiTheme="minorHAnsi" w:hAnsiTheme="minorHAnsi" w:cstheme="minorHAnsi"/>
        </w:rPr>
        <w:t>New Institution Name, Department Contact, Email, Phone Number</w:t>
      </w:r>
      <w:r>
        <w:rPr>
          <w:rFonts w:asciiTheme="minorHAnsi" w:hAnsiTheme="minorHAnsi" w:cstheme="minorHAnsi"/>
        </w:rPr>
        <w:tab/>
      </w:r>
    </w:p>
    <w:p w14:paraId="0783028C" w14:textId="77777777" w:rsidR="005F5DC4" w:rsidRDefault="005F5DC4">
      <w:pPr>
        <w:rPr>
          <w:rFonts w:asciiTheme="minorHAnsi" w:hAnsiTheme="minorHAnsi" w:cstheme="minorHAnsi"/>
        </w:rPr>
      </w:pPr>
    </w:p>
    <w:p w14:paraId="676C0B32" w14:textId="77777777" w:rsidR="005F5DC4" w:rsidRDefault="005F5DC4" w:rsidP="005F5DC4">
      <w:pPr>
        <w:rPr>
          <w:rFonts w:asciiTheme="minorHAnsi" w:hAnsiTheme="minorHAnsi" w:cstheme="minorHAnsi"/>
          <w:u w:val="single"/>
        </w:rPr>
      </w:pPr>
      <w:r w:rsidRPr="0057279B">
        <w:rPr>
          <w:rFonts w:asciiTheme="minorHAnsi" w:hAnsiTheme="minorHAnsi" w:cstheme="minorHAnsi"/>
          <w:u w:val="single"/>
        </w:rPr>
        <w:tab/>
      </w:r>
      <w:r w:rsidRPr="0057279B">
        <w:rPr>
          <w:rFonts w:asciiTheme="minorHAnsi" w:hAnsiTheme="minorHAnsi" w:cstheme="minorHAnsi"/>
          <w:u w:val="single"/>
        </w:rPr>
        <w:tab/>
      </w:r>
      <w:r w:rsidRPr="0057279B">
        <w:rPr>
          <w:rFonts w:asciiTheme="minorHAnsi" w:hAnsiTheme="minorHAnsi" w:cstheme="minorHAnsi"/>
          <w:u w:val="single"/>
        </w:rPr>
        <w:tab/>
      </w:r>
      <w:r w:rsidRPr="0057279B">
        <w:rPr>
          <w:rFonts w:asciiTheme="minorHAnsi" w:hAnsiTheme="minorHAnsi" w:cstheme="minorHAnsi"/>
          <w:u w:val="single"/>
        </w:rPr>
        <w:tab/>
      </w:r>
      <w:r w:rsidRPr="0057279B">
        <w:rPr>
          <w:rFonts w:asciiTheme="minorHAnsi" w:hAnsiTheme="minorHAnsi" w:cstheme="minorHAnsi"/>
          <w:u w:val="single"/>
        </w:rPr>
        <w:tab/>
      </w:r>
      <w:r w:rsidRPr="0057279B">
        <w:rPr>
          <w:rFonts w:asciiTheme="minorHAnsi" w:hAnsiTheme="minorHAnsi" w:cstheme="minorHAnsi"/>
          <w:u w:val="single"/>
        </w:rPr>
        <w:tab/>
      </w:r>
      <w:r>
        <w:rPr>
          <w:rFonts w:asciiTheme="minorHAnsi" w:hAnsiTheme="minorHAnsi" w:cstheme="minorHAnsi"/>
          <w:u w:val="single"/>
        </w:rPr>
        <w:t xml:space="preserv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ab/>
      </w:r>
    </w:p>
    <w:p w14:paraId="04493934" w14:textId="137BC6DC" w:rsidR="008336B9" w:rsidRDefault="005F5DC4" w:rsidP="00732183">
      <w:pPr>
        <w:rPr>
          <w:rFonts w:asciiTheme="minorHAnsi" w:hAnsiTheme="minorHAnsi" w:cstheme="minorHAnsi"/>
        </w:rPr>
      </w:pPr>
      <w:r>
        <w:rPr>
          <w:rFonts w:asciiTheme="minorHAnsi" w:hAnsiTheme="minorHAnsi" w:cstheme="minorHAnsi"/>
        </w:rPr>
        <w:t>Principal Investigator’s New Email and Phone Number</w:t>
      </w:r>
      <w:r w:rsidDel="005F5DC4">
        <w:rPr>
          <w:rFonts w:asciiTheme="minorHAnsi" w:hAnsiTheme="minorHAnsi" w:cstheme="minorHAnsi"/>
        </w:rPr>
        <w:t xml:space="preserve"> </w:t>
      </w:r>
      <w:r w:rsidR="00E6790A" w:rsidRPr="0057279B">
        <w:rPr>
          <w:rFonts w:asciiTheme="minorHAnsi" w:hAnsiTheme="minorHAnsi" w:cstheme="minorHAnsi"/>
        </w:rPr>
        <w:tab/>
      </w:r>
      <w:r w:rsidR="00E6790A" w:rsidRPr="0057279B">
        <w:rPr>
          <w:rFonts w:asciiTheme="minorHAnsi" w:hAnsiTheme="minorHAnsi" w:cstheme="minorHAnsi"/>
        </w:rPr>
        <w:tab/>
      </w:r>
      <w:r w:rsidR="00E6790A" w:rsidRPr="0057279B">
        <w:rPr>
          <w:rFonts w:asciiTheme="minorHAnsi" w:hAnsiTheme="minorHAnsi" w:cstheme="minorHAnsi"/>
        </w:rPr>
        <w:tab/>
      </w:r>
      <w:r w:rsidR="00E6790A" w:rsidRPr="0057279B">
        <w:rPr>
          <w:rFonts w:asciiTheme="minorHAnsi" w:hAnsiTheme="minorHAnsi" w:cstheme="minorHAnsi"/>
        </w:rPr>
        <w:tab/>
      </w:r>
      <w:r w:rsidR="00E6790A" w:rsidRPr="0057279B">
        <w:rPr>
          <w:rFonts w:asciiTheme="minorHAnsi" w:hAnsiTheme="minorHAnsi" w:cstheme="minorHAnsi"/>
        </w:rPr>
        <w:tab/>
      </w:r>
      <w:r w:rsidR="00396F9D" w:rsidRPr="0057279B">
        <w:rPr>
          <w:rFonts w:asciiTheme="minorHAnsi" w:hAnsiTheme="minorHAnsi" w:cstheme="minorHAnsi"/>
        </w:rPr>
        <w:tab/>
      </w:r>
      <w:r w:rsidR="00396F9D" w:rsidRPr="0057279B">
        <w:rPr>
          <w:rFonts w:asciiTheme="minorHAnsi" w:hAnsiTheme="minorHAnsi" w:cstheme="minorHAnsi"/>
        </w:rPr>
        <w:tab/>
      </w:r>
      <w:r w:rsidR="00396F9D" w:rsidRPr="0057279B">
        <w:rPr>
          <w:rFonts w:asciiTheme="minorHAnsi" w:hAnsiTheme="minorHAnsi" w:cstheme="minorHAnsi"/>
        </w:rPr>
        <w:tab/>
      </w:r>
    </w:p>
    <w:p w14:paraId="24B970B4" w14:textId="3D1079F4" w:rsidR="00F72803" w:rsidRDefault="008C6B83" w:rsidP="0017205A">
      <w:pPr>
        <w:rPr>
          <w:rFonts w:asciiTheme="minorHAnsi" w:hAnsiTheme="minorHAnsi" w:cstheme="minorHAnsi"/>
          <w:i/>
        </w:rPr>
      </w:pPr>
      <w:r>
        <w:rPr>
          <w:rFonts w:asciiTheme="minorHAnsi" w:hAnsiTheme="minorHAnsi" w:cstheme="minorHAnsi"/>
          <w:b/>
          <w:u w:val="single"/>
        </w:rPr>
        <w:lastRenderedPageBreak/>
        <w:t xml:space="preserve">PRINCIPAL INVESTIGATOR </w:t>
      </w:r>
      <w:r w:rsidR="006718D2">
        <w:rPr>
          <w:rFonts w:asciiTheme="minorHAnsi" w:hAnsiTheme="minorHAnsi" w:cstheme="minorHAnsi"/>
          <w:b/>
          <w:u w:val="single"/>
        </w:rPr>
        <w:t>SEPARATION</w:t>
      </w:r>
      <w:r w:rsidR="00F806EB">
        <w:rPr>
          <w:rFonts w:asciiTheme="minorHAnsi" w:hAnsiTheme="minorHAnsi" w:cstheme="minorHAnsi"/>
          <w:b/>
          <w:u w:val="single"/>
        </w:rPr>
        <w:t xml:space="preserve"> CHECKLIST</w:t>
      </w:r>
    </w:p>
    <w:p w14:paraId="28A254E8" w14:textId="77777777" w:rsidR="007A08DD" w:rsidRPr="0017205A" w:rsidRDefault="007A08DD" w:rsidP="0017205A">
      <w:pPr>
        <w:rPr>
          <w:rFonts w:asciiTheme="minorHAnsi" w:hAnsiTheme="minorHAnsi" w:cstheme="minorHAnsi"/>
        </w:rPr>
      </w:pPr>
    </w:p>
    <w:p w14:paraId="676FC2AA" w14:textId="40C58BF9" w:rsidR="006718D2" w:rsidRDefault="00064E82" w:rsidP="009027B1">
      <w:pPr>
        <w:rPr>
          <w:rFonts w:asciiTheme="minorHAnsi" w:hAnsiTheme="minorHAnsi" w:cstheme="minorHAnsi"/>
        </w:rPr>
      </w:pPr>
      <w:r w:rsidRPr="00064E82">
        <w:rPr>
          <w:rFonts w:asciiTheme="minorHAnsi" w:hAnsiTheme="minorHAnsi" w:cstheme="minorHAnsi"/>
        </w:rPr>
        <w:t>A</w:t>
      </w:r>
      <w:r w:rsidR="008C6B83" w:rsidRPr="00064E82">
        <w:rPr>
          <w:rFonts w:asciiTheme="minorHAnsi" w:hAnsiTheme="minorHAnsi" w:cstheme="minorHAnsi"/>
        </w:rPr>
        <w:t xml:space="preserve">s soon as a decision is made to </w:t>
      </w:r>
      <w:r w:rsidR="006718D2">
        <w:rPr>
          <w:rFonts w:asciiTheme="minorHAnsi" w:hAnsiTheme="minorHAnsi" w:cstheme="minorHAnsi"/>
        </w:rPr>
        <w:t>separate</w:t>
      </w:r>
      <w:r w:rsidR="00692D3B">
        <w:rPr>
          <w:rFonts w:asciiTheme="minorHAnsi" w:hAnsiTheme="minorHAnsi" w:cstheme="minorHAnsi"/>
        </w:rPr>
        <w:t xml:space="preserve"> from</w:t>
      </w:r>
      <w:r w:rsidR="008C6B83" w:rsidRPr="00064E82">
        <w:rPr>
          <w:rFonts w:asciiTheme="minorHAnsi" w:hAnsiTheme="minorHAnsi" w:cstheme="minorHAnsi"/>
        </w:rPr>
        <w:t xml:space="preserve"> the University</w:t>
      </w:r>
      <w:r w:rsidR="00904955" w:rsidRPr="00064E82">
        <w:rPr>
          <w:rFonts w:asciiTheme="minorHAnsi" w:hAnsiTheme="minorHAnsi" w:cstheme="minorHAnsi"/>
        </w:rPr>
        <w:t>, the</w:t>
      </w:r>
      <w:r w:rsidR="00490A28" w:rsidRPr="00064E82">
        <w:rPr>
          <w:rFonts w:asciiTheme="minorHAnsi" w:hAnsiTheme="minorHAnsi" w:cstheme="minorHAnsi"/>
        </w:rPr>
        <w:t xml:space="preserve"> </w:t>
      </w:r>
      <w:r w:rsidR="008C6B83" w:rsidRPr="00064E82">
        <w:rPr>
          <w:rFonts w:asciiTheme="minorHAnsi" w:hAnsiTheme="minorHAnsi" w:cstheme="minorHAnsi"/>
        </w:rPr>
        <w:t xml:space="preserve">PI </w:t>
      </w:r>
      <w:r w:rsidR="00490A28" w:rsidRPr="00064E82">
        <w:rPr>
          <w:rFonts w:asciiTheme="minorHAnsi" w:hAnsiTheme="minorHAnsi" w:cstheme="minorHAnsi"/>
        </w:rPr>
        <w:t>should begin</w:t>
      </w:r>
      <w:r w:rsidRPr="00064E82">
        <w:rPr>
          <w:rFonts w:asciiTheme="minorHAnsi" w:hAnsiTheme="minorHAnsi" w:cstheme="minorHAnsi"/>
        </w:rPr>
        <w:t xml:space="preserve"> working with his/her home </w:t>
      </w:r>
      <w:r w:rsidR="00336F4A">
        <w:rPr>
          <w:rFonts w:asciiTheme="minorHAnsi" w:hAnsiTheme="minorHAnsi" w:cstheme="minorHAnsi"/>
        </w:rPr>
        <w:t>department</w:t>
      </w:r>
      <w:r w:rsidRPr="00064E82">
        <w:rPr>
          <w:rFonts w:asciiTheme="minorHAnsi" w:hAnsiTheme="minorHAnsi" w:cstheme="minorHAnsi"/>
        </w:rPr>
        <w:t>’s administration to complete the checklist to ensure</w:t>
      </w:r>
      <w:r w:rsidR="008C6B83" w:rsidRPr="00064E82">
        <w:rPr>
          <w:rFonts w:asciiTheme="minorHAnsi" w:hAnsiTheme="minorHAnsi" w:cstheme="minorHAnsi"/>
        </w:rPr>
        <w:t xml:space="preserve"> </w:t>
      </w:r>
      <w:r w:rsidR="003127A1" w:rsidRPr="00064E82">
        <w:rPr>
          <w:rFonts w:asciiTheme="minorHAnsi" w:hAnsiTheme="minorHAnsi" w:cstheme="minorHAnsi"/>
        </w:rPr>
        <w:t xml:space="preserve">a trouble free </w:t>
      </w:r>
      <w:r w:rsidR="008F06A1">
        <w:rPr>
          <w:rFonts w:asciiTheme="minorHAnsi" w:hAnsiTheme="minorHAnsi" w:cstheme="minorHAnsi"/>
        </w:rPr>
        <w:t>s</w:t>
      </w:r>
      <w:r w:rsidR="006718D2">
        <w:rPr>
          <w:rFonts w:asciiTheme="minorHAnsi" w:hAnsiTheme="minorHAnsi" w:cstheme="minorHAnsi"/>
        </w:rPr>
        <w:t>eparation</w:t>
      </w:r>
      <w:r w:rsidR="007603ED" w:rsidRPr="00064E82">
        <w:rPr>
          <w:rFonts w:asciiTheme="minorHAnsi" w:hAnsiTheme="minorHAnsi" w:cstheme="minorHAnsi"/>
        </w:rPr>
        <w:t xml:space="preserve"> and a </w:t>
      </w:r>
      <w:r w:rsidRPr="00064E82">
        <w:rPr>
          <w:rFonts w:asciiTheme="minorHAnsi" w:hAnsiTheme="minorHAnsi" w:cstheme="minorHAnsi"/>
        </w:rPr>
        <w:t xml:space="preserve">successful </w:t>
      </w:r>
      <w:r w:rsidR="007603ED" w:rsidRPr="00064E82">
        <w:rPr>
          <w:rFonts w:asciiTheme="minorHAnsi" w:hAnsiTheme="minorHAnsi" w:cstheme="minorHAnsi"/>
        </w:rPr>
        <w:t>transition</w:t>
      </w:r>
      <w:r w:rsidRPr="00064E82">
        <w:rPr>
          <w:rFonts w:asciiTheme="minorHAnsi" w:hAnsiTheme="minorHAnsi" w:cstheme="minorHAnsi"/>
        </w:rPr>
        <w:t xml:space="preserve">. </w:t>
      </w:r>
      <w:r w:rsidR="005D49C5" w:rsidRPr="00816E77">
        <w:rPr>
          <w:rFonts w:asciiTheme="minorHAnsi" w:hAnsiTheme="minorHAnsi" w:cstheme="minorHAnsi"/>
          <w:b/>
        </w:rPr>
        <w:t xml:space="preserve">If the PI is going to maintain a </w:t>
      </w:r>
      <w:r w:rsidR="005D49C5">
        <w:rPr>
          <w:rFonts w:asciiTheme="minorHAnsi" w:hAnsiTheme="minorHAnsi" w:cstheme="minorHAnsi"/>
          <w:b/>
        </w:rPr>
        <w:t>relationship with the University</w:t>
      </w:r>
      <w:r w:rsidR="005D49C5" w:rsidRPr="00816E77">
        <w:rPr>
          <w:rFonts w:asciiTheme="minorHAnsi" w:hAnsiTheme="minorHAnsi" w:cstheme="minorHAnsi"/>
          <w:b/>
        </w:rPr>
        <w:t xml:space="preserve">, they should work with his/her home </w:t>
      </w:r>
      <w:r w:rsidR="00336F4A">
        <w:rPr>
          <w:rFonts w:asciiTheme="minorHAnsi" w:hAnsiTheme="minorHAnsi" w:cstheme="minorHAnsi"/>
          <w:b/>
        </w:rPr>
        <w:t>department</w:t>
      </w:r>
      <w:r w:rsidR="008F06A1">
        <w:rPr>
          <w:rFonts w:asciiTheme="minorHAnsi" w:hAnsiTheme="minorHAnsi" w:cstheme="minorHAnsi"/>
          <w:b/>
        </w:rPr>
        <w:t xml:space="preserve"> and affiliated units/institutes</w:t>
      </w:r>
      <w:r w:rsidR="005D49C5" w:rsidRPr="00816E77">
        <w:rPr>
          <w:rFonts w:asciiTheme="minorHAnsi" w:hAnsiTheme="minorHAnsi" w:cstheme="minorHAnsi"/>
          <w:b/>
        </w:rPr>
        <w:t xml:space="preserve"> to discuss the </w:t>
      </w:r>
      <w:r w:rsidR="005D49C5">
        <w:rPr>
          <w:rFonts w:asciiTheme="minorHAnsi" w:hAnsiTheme="minorHAnsi" w:cstheme="minorHAnsi"/>
          <w:b/>
        </w:rPr>
        <w:t>disposition</w:t>
      </w:r>
      <w:r w:rsidR="005D49C5" w:rsidRPr="00816E77">
        <w:rPr>
          <w:rFonts w:asciiTheme="minorHAnsi" w:hAnsiTheme="minorHAnsi" w:cstheme="minorHAnsi"/>
          <w:b/>
        </w:rPr>
        <w:t xml:space="preserve"> of any on-going sponsored projects</w:t>
      </w:r>
      <w:r w:rsidR="005D49C5">
        <w:rPr>
          <w:rFonts w:asciiTheme="minorHAnsi" w:hAnsiTheme="minorHAnsi" w:cstheme="minorHAnsi"/>
        </w:rPr>
        <w:t xml:space="preserve">. </w:t>
      </w:r>
      <w:r w:rsidR="00F53289">
        <w:rPr>
          <w:rFonts w:asciiTheme="minorHAnsi" w:hAnsiTheme="minorHAnsi" w:cstheme="minorHAnsi"/>
        </w:rPr>
        <w:t xml:space="preserve">Please refer to the </w:t>
      </w:r>
      <w:r w:rsidR="000B42AB" w:rsidRPr="00816E77">
        <w:t>Eligibility to Serve as Principal Investigator</w:t>
      </w:r>
      <w:r w:rsidR="008A6A77">
        <w:rPr>
          <w:rFonts w:asciiTheme="minorHAnsi" w:hAnsiTheme="minorHAnsi" w:cstheme="minorHAnsi"/>
        </w:rPr>
        <w:t xml:space="preserve"> policy</w:t>
      </w:r>
      <w:r w:rsidR="000B42AB">
        <w:rPr>
          <w:rFonts w:asciiTheme="minorHAnsi" w:hAnsiTheme="minorHAnsi" w:cstheme="minorHAnsi"/>
        </w:rPr>
        <w:t xml:space="preserve"> (</w:t>
      </w:r>
      <w:hyperlink r:id="rId11" w:history="1">
        <w:r w:rsidR="000B42AB" w:rsidRPr="004A330B">
          <w:rPr>
            <w:rStyle w:val="Hyperlink"/>
            <w:rFonts w:asciiTheme="minorHAnsi" w:hAnsiTheme="minorHAnsi" w:cstheme="minorHAnsi"/>
          </w:rPr>
          <w:t>http://cam.illinois.edu/xi/xi-4.htm</w:t>
        </w:r>
      </w:hyperlink>
      <w:r w:rsidR="000B42AB">
        <w:rPr>
          <w:rFonts w:asciiTheme="minorHAnsi" w:hAnsiTheme="minorHAnsi" w:cstheme="minorHAnsi"/>
        </w:rPr>
        <w:t xml:space="preserve">) </w:t>
      </w:r>
      <w:r w:rsidR="008A6A77">
        <w:rPr>
          <w:rFonts w:asciiTheme="minorHAnsi" w:hAnsiTheme="minorHAnsi" w:cstheme="minorHAnsi"/>
        </w:rPr>
        <w:t xml:space="preserve">in the Campus Administrative Manual for further information. </w:t>
      </w:r>
    </w:p>
    <w:p w14:paraId="1FE5320C" w14:textId="77777777" w:rsidR="006718D2" w:rsidRDefault="006718D2" w:rsidP="009027B1">
      <w:pPr>
        <w:rPr>
          <w:rFonts w:asciiTheme="minorHAnsi" w:hAnsiTheme="minorHAnsi" w:cstheme="minorHAnsi"/>
        </w:rPr>
      </w:pPr>
    </w:p>
    <w:p w14:paraId="05AAF6E6" w14:textId="321D6C77" w:rsidR="009027B1" w:rsidRDefault="009027B1" w:rsidP="009027B1">
      <w:pPr>
        <w:rPr>
          <w:rFonts w:asciiTheme="minorHAnsi" w:hAnsiTheme="minorHAnsi" w:cstheme="minorHAnsi"/>
        </w:rPr>
      </w:pPr>
      <w:r>
        <w:rPr>
          <w:rFonts w:asciiTheme="minorHAnsi" w:hAnsiTheme="minorHAnsi" w:cstheme="minorHAnsi"/>
        </w:rPr>
        <w:t xml:space="preserve">The following set of questions are designed to assess current activity of the </w:t>
      </w:r>
      <w:r w:rsidR="008C6B83">
        <w:rPr>
          <w:rFonts w:asciiTheme="minorHAnsi" w:hAnsiTheme="minorHAnsi" w:cstheme="minorHAnsi"/>
        </w:rPr>
        <w:t>PI</w:t>
      </w:r>
      <w:r>
        <w:rPr>
          <w:rFonts w:asciiTheme="minorHAnsi" w:hAnsiTheme="minorHAnsi" w:cstheme="minorHAnsi"/>
        </w:rPr>
        <w:t xml:space="preserve"> and identify plans and expectations for </w:t>
      </w:r>
      <w:r w:rsidR="006718D2">
        <w:rPr>
          <w:rFonts w:asciiTheme="minorHAnsi" w:hAnsiTheme="minorHAnsi" w:cstheme="minorHAnsi"/>
        </w:rPr>
        <w:t>separation</w:t>
      </w:r>
      <w:r>
        <w:rPr>
          <w:rFonts w:asciiTheme="minorHAnsi" w:hAnsiTheme="minorHAnsi" w:cstheme="minorHAnsi"/>
        </w:rPr>
        <w:t xml:space="preserve">.  </w:t>
      </w:r>
    </w:p>
    <w:p w14:paraId="0ACE9672" w14:textId="77777777" w:rsidR="009027B1" w:rsidRDefault="009027B1" w:rsidP="009027B1">
      <w:pPr>
        <w:pStyle w:val="ListParagraph"/>
        <w:rPr>
          <w:rFonts w:asciiTheme="minorHAnsi" w:hAnsiTheme="minorHAnsi" w:cstheme="minorHAnsi"/>
        </w:rPr>
      </w:pPr>
    </w:p>
    <w:p w14:paraId="4D5D1695" w14:textId="50C3544B" w:rsidR="00F72803" w:rsidRDefault="009027B1" w:rsidP="0048101C">
      <w:pPr>
        <w:pStyle w:val="ListParagraph"/>
        <w:numPr>
          <w:ilvl w:val="0"/>
          <w:numId w:val="1"/>
        </w:numPr>
        <w:rPr>
          <w:rFonts w:asciiTheme="minorHAnsi" w:hAnsiTheme="minorHAnsi" w:cstheme="minorHAnsi"/>
        </w:rPr>
      </w:pPr>
      <w:r>
        <w:rPr>
          <w:rFonts w:asciiTheme="minorHAnsi" w:hAnsiTheme="minorHAnsi" w:cstheme="minorHAnsi"/>
        </w:rPr>
        <w:t>Has a r</w:t>
      </w:r>
      <w:r w:rsidR="00F72803" w:rsidRPr="0057279B">
        <w:rPr>
          <w:rFonts w:asciiTheme="minorHAnsi" w:hAnsiTheme="minorHAnsi" w:cstheme="minorHAnsi"/>
        </w:rPr>
        <w:t>esignation letter been submitted to the</w:t>
      </w:r>
      <w:r w:rsidR="0048101C">
        <w:rPr>
          <w:rFonts w:asciiTheme="minorHAnsi" w:hAnsiTheme="minorHAnsi" w:cstheme="minorHAnsi"/>
        </w:rPr>
        <w:t xml:space="preserve"> supervisor and/or unit executive officer?</w:t>
      </w:r>
      <w:r w:rsidR="00C422FE">
        <w:rPr>
          <w:rFonts w:asciiTheme="minorHAnsi" w:hAnsiTheme="minorHAnsi" w:cstheme="minorHAnsi"/>
        </w:rPr>
        <w:tab/>
      </w:r>
      <w:r>
        <w:rPr>
          <w:rFonts w:asciiTheme="minorHAnsi" w:hAnsiTheme="minorHAnsi" w:cstheme="minorHAnsi"/>
        </w:rPr>
        <w:tab/>
      </w:r>
      <w:r w:rsidR="00F72803" w:rsidRPr="0057279B">
        <w:rPr>
          <w:rFonts w:asciiTheme="minorHAnsi" w:hAnsiTheme="minorHAnsi" w:cstheme="minorHAnsi"/>
        </w:rPr>
        <w:fldChar w:fldCharType="begin">
          <w:ffData>
            <w:name w:val="Check1"/>
            <w:enabled/>
            <w:calcOnExit w:val="0"/>
            <w:checkBox>
              <w:sizeAuto/>
              <w:default w:val="0"/>
            </w:checkBox>
          </w:ffData>
        </w:fldChar>
      </w:r>
      <w:r w:rsidR="00F72803" w:rsidRPr="0057279B">
        <w:rPr>
          <w:rFonts w:asciiTheme="minorHAnsi" w:hAnsiTheme="minorHAnsi" w:cstheme="minorHAnsi"/>
        </w:rPr>
        <w:instrText xml:space="preserve"> FORMCHECKBOX </w:instrText>
      </w:r>
      <w:r w:rsidR="00752587">
        <w:rPr>
          <w:rFonts w:asciiTheme="minorHAnsi" w:hAnsiTheme="minorHAnsi" w:cstheme="minorHAnsi"/>
        </w:rPr>
      </w:r>
      <w:r w:rsidR="00752587">
        <w:rPr>
          <w:rFonts w:asciiTheme="minorHAnsi" w:hAnsiTheme="minorHAnsi" w:cstheme="minorHAnsi"/>
        </w:rPr>
        <w:fldChar w:fldCharType="separate"/>
      </w:r>
      <w:r w:rsidR="00F72803" w:rsidRPr="0057279B">
        <w:rPr>
          <w:rFonts w:asciiTheme="minorHAnsi" w:hAnsiTheme="minorHAnsi" w:cstheme="minorHAnsi"/>
        </w:rPr>
        <w:fldChar w:fldCharType="end"/>
      </w:r>
      <w:r w:rsidR="00F72803">
        <w:rPr>
          <w:rFonts w:asciiTheme="minorHAnsi" w:hAnsiTheme="minorHAnsi" w:cstheme="minorHAnsi"/>
        </w:rPr>
        <w:t>Yes</w:t>
      </w:r>
      <w:r w:rsidR="00F72803" w:rsidRPr="0057279B">
        <w:rPr>
          <w:rFonts w:asciiTheme="minorHAnsi" w:hAnsiTheme="minorHAnsi" w:cstheme="minorHAnsi"/>
        </w:rPr>
        <w:t xml:space="preserve"> </w:t>
      </w:r>
      <w:r w:rsidR="00F72803" w:rsidRPr="0057279B">
        <w:rPr>
          <w:rFonts w:asciiTheme="minorHAnsi" w:hAnsiTheme="minorHAnsi" w:cstheme="minorHAnsi"/>
        </w:rPr>
        <w:fldChar w:fldCharType="begin">
          <w:ffData>
            <w:name w:val="Check2"/>
            <w:enabled/>
            <w:calcOnExit w:val="0"/>
            <w:checkBox>
              <w:sizeAuto/>
              <w:default w:val="0"/>
            </w:checkBox>
          </w:ffData>
        </w:fldChar>
      </w:r>
      <w:r w:rsidR="00F72803" w:rsidRPr="0057279B">
        <w:rPr>
          <w:rFonts w:asciiTheme="minorHAnsi" w:hAnsiTheme="minorHAnsi" w:cstheme="minorHAnsi"/>
        </w:rPr>
        <w:instrText xml:space="preserve"> FORMCHECKBOX </w:instrText>
      </w:r>
      <w:r w:rsidR="00752587">
        <w:rPr>
          <w:rFonts w:asciiTheme="minorHAnsi" w:hAnsiTheme="minorHAnsi" w:cstheme="minorHAnsi"/>
        </w:rPr>
      </w:r>
      <w:r w:rsidR="00752587">
        <w:rPr>
          <w:rFonts w:asciiTheme="minorHAnsi" w:hAnsiTheme="minorHAnsi" w:cstheme="minorHAnsi"/>
        </w:rPr>
        <w:fldChar w:fldCharType="separate"/>
      </w:r>
      <w:r w:rsidR="00F72803" w:rsidRPr="0057279B">
        <w:rPr>
          <w:rFonts w:asciiTheme="minorHAnsi" w:hAnsiTheme="minorHAnsi" w:cstheme="minorHAnsi"/>
        </w:rPr>
        <w:fldChar w:fldCharType="end"/>
      </w:r>
      <w:r w:rsidR="00F72803" w:rsidRPr="0057279B">
        <w:rPr>
          <w:rFonts w:asciiTheme="minorHAnsi" w:hAnsiTheme="minorHAnsi" w:cstheme="minorHAnsi"/>
        </w:rPr>
        <w:t>No</w:t>
      </w:r>
    </w:p>
    <w:p w14:paraId="07383D0E" w14:textId="77777777" w:rsidR="00673007" w:rsidRDefault="00673007" w:rsidP="009027B1">
      <w:pPr>
        <w:pStyle w:val="ListParagraph"/>
        <w:rPr>
          <w:rFonts w:asciiTheme="minorHAnsi" w:hAnsiTheme="minorHAnsi" w:cstheme="minorHAnsi"/>
        </w:rPr>
      </w:pPr>
    </w:p>
    <w:p w14:paraId="29FF45AD" w14:textId="77777777" w:rsidR="00081031" w:rsidRDefault="00081031" w:rsidP="00081031">
      <w:pPr>
        <w:ind w:left="360"/>
        <w:rPr>
          <w:rFonts w:asciiTheme="minorHAnsi" w:hAnsiTheme="minorHAnsi" w:cstheme="minorHAnsi"/>
        </w:rPr>
      </w:pPr>
    </w:p>
    <w:tbl>
      <w:tblPr>
        <w:tblStyle w:val="TableGrid"/>
        <w:tblW w:w="0" w:type="auto"/>
        <w:tblInd w:w="108" w:type="dxa"/>
        <w:tblLook w:val="04A0" w:firstRow="1" w:lastRow="0" w:firstColumn="1" w:lastColumn="0" w:noHBand="0" w:noVBand="1"/>
      </w:tblPr>
      <w:tblGrid>
        <w:gridCol w:w="10682"/>
      </w:tblGrid>
      <w:tr w:rsidR="00240EBC" w14:paraId="6D333FCC" w14:textId="77777777" w:rsidTr="006C40F3">
        <w:tc>
          <w:tcPr>
            <w:tcW w:w="10908" w:type="dxa"/>
            <w:shd w:val="clear" w:color="auto" w:fill="DBE5F1" w:themeFill="accent1" w:themeFillTint="33"/>
          </w:tcPr>
          <w:p w14:paraId="4120CC4C" w14:textId="4283141F" w:rsidR="00240EBC" w:rsidRPr="00D021CB" w:rsidRDefault="00240EBC" w:rsidP="0048101C">
            <w:pPr>
              <w:contextualSpacing/>
              <w:rPr>
                <w:sz w:val="20"/>
                <w:szCs w:val="20"/>
              </w:rPr>
            </w:pPr>
            <w:r w:rsidRPr="0048101C">
              <w:rPr>
                <w:sz w:val="20"/>
                <w:szCs w:val="20"/>
                <w:u w:val="single"/>
              </w:rPr>
              <w:t xml:space="preserve"> </w:t>
            </w:r>
            <w:r w:rsidR="0048101C" w:rsidRPr="0048101C">
              <w:rPr>
                <w:sz w:val="20"/>
                <w:szCs w:val="20"/>
                <w:u w:val="single"/>
              </w:rPr>
              <w:t>A</w:t>
            </w:r>
            <w:r w:rsidRPr="0048101C">
              <w:rPr>
                <w:sz w:val="20"/>
                <w:szCs w:val="20"/>
                <w:u w:val="single"/>
              </w:rPr>
              <w:t>n official written separation</w:t>
            </w:r>
            <w:r w:rsidR="00A200B4" w:rsidRPr="0048101C">
              <w:rPr>
                <w:sz w:val="20"/>
                <w:szCs w:val="20"/>
                <w:u w:val="single"/>
              </w:rPr>
              <w:t xml:space="preserve"> (resignation or retirement)</w:t>
            </w:r>
            <w:r w:rsidRPr="0048101C">
              <w:rPr>
                <w:sz w:val="20"/>
                <w:szCs w:val="20"/>
                <w:u w:val="single"/>
              </w:rPr>
              <w:t xml:space="preserve"> notice </w:t>
            </w:r>
            <w:r w:rsidR="0048101C" w:rsidRPr="0048101C">
              <w:rPr>
                <w:sz w:val="20"/>
                <w:szCs w:val="20"/>
                <w:u w:val="single"/>
              </w:rPr>
              <w:t>should include</w:t>
            </w:r>
            <w:r w:rsidRPr="0048101C">
              <w:rPr>
                <w:rStyle w:val="BookTitle"/>
                <w:sz w:val="20"/>
                <w:szCs w:val="20"/>
              </w:rPr>
              <w:t xml:space="preserve">:  </w:t>
            </w: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0"/>
              <w:gridCol w:w="5638"/>
            </w:tblGrid>
            <w:tr w:rsidR="00240EBC" w:rsidRPr="00560A39" w14:paraId="4AE28288" w14:textId="77777777" w:rsidTr="00240EBC">
              <w:trPr>
                <w:trHeight w:val="782"/>
              </w:trPr>
              <w:tc>
                <w:tcPr>
                  <w:tcW w:w="4410" w:type="dxa"/>
                </w:tcPr>
                <w:p w14:paraId="224A6045" w14:textId="77777777" w:rsidR="00240EBC" w:rsidRPr="00560A39" w:rsidRDefault="00240EBC" w:rsidP="006B559A">
                  <w:pPr>
                    <w:pStyle w:val="ListParagraph"/>
                    <w:numPr>
                      <w:ilvl w:val="1"/>
                      <w:numId w:val="8"/>
                    </w:numPr>
                    <w:ind w:left="342"/>
                    <w:contextualSpacing/>
                    <w:rPr>
                      <w:sz w:val="20"/>
                      <w:szCs w:val="20"/>
                    </w:rPr>
                  </w:pPr>
                  <w:r>
                    <w:rPr>
                      <w:sz w:val="20"/>
                      <w:szCs w:val="20"/>
                    </w:rPr>
                    <w:t>Your</w:t>
                  </w:r>
                  <w:r w:rsidRPr="00560A39">
                    <w:rPr>
                      <w:sz w:val="20"/>
                      <w:szCs w:val="20"/>
                    </w:rPr>
                    <w:t xml:space="preserve"> name</w:t>
                  </w:r>
                  <w:r>
                    <w:rPr>
                      <w:sz w:val="20"/>
                      <w:szCs w:val="20"/>
                    </w:rPr>
                    <w:t xml:space="preserve"> and signature</w:t>
                  </w:r>
                </w:p>
                <w:p w14:paraId="1A5BF6AF" w14:textId="275E5639" w:rsidR="00240EBC" w:rsidRPr="00560A39" w:rsidRDefault="00336F4A" w:rsidP="006B559A">
                  <w:pPr>
                    <w:pStyle w:val="ListParagraph"/>
                    <w:numPr>
                      <w:ilvl w:val="1"/>
                      <w:numId w:val="8"/>
                    </w:numPr>
                    <w:ind w:left="342"/>
                    <w:contextualSpacing/>
                    <w:rPr>
                      <w:sz w:val="20"/>
                      <w:szCs w:val="20"/>
                    </w:rPr>
                  </w:pPr>
                  <w:r>
                    <w:rPr>
                      <w:sz w:val="20"/>
                      <w:szCs w:val="20"/>
                    </w:rPr>
                    <w:t>Department</w:t>
                  </w:r>
                  <w:r w:rsidR="00240EBC">
                    <w:rPr>
                      <w:sz w:val="20"/>
                      <w:szCs w:val="20"/>
                    </w:rPr>
                    <w:t xml:space="preserve"> name</w:t>
                  </w:r>
                </w:p>
                <w:p w14:paraId="55135337" w14:textId="17FA33BD" w:rsidR="00240EBC" w:rsidRPr="00560A39" w:rsidRDefault="00240EBC" w:rsidP="00903318">
                  <w:pPr>
                    <w:pStyle w:val="ListParagraph"/>
                    <w:ind w:left="342"/>
                    <w:contextualSpacing/>
                    <w:rPr>
                      <w:sz w:val="20"/>
                      <w:szCs w:val="20"/>
                    </w:rPr>
                  </w:pPr>
                </w:p>
              </w:tc>
              <w:tc>
                <w:tcPr>
                  <w:tcW w:w="5850" w:type="dxa"/>
                </w:tcPr>
                <w:p w14:paraId="616C554C" w14:textId="691E9A14" w:rsidR="00240EBC" w:rsidRDefault="00240EBC" w:rsidP="006B559A">
                  <w:pPr>
                    <w:pStyle w:val="ListParagraph"/>
                    <w:numPr>
                      <w:ilvl w:val="1"/>
                      <w:numId w:val="9"/>
                    </w:numPr>
                    <w:ind w:left="432"/>
                    <w:contextualSpacing/>
                    <w:rPr>
                      <w:sz w:val="20"/>
                      <w:szCs w:val="20"/>
                    </w:rPr>
                  </w:pPr>
                  <w:r>
                    <w:rPr>
                      <w:sz w:val="20"/>
                      <w:szCs w:val="20"/>
                    </w:rPr>
                    <w:t xml:space="preserve">Date of </w:t>
                  </w:r>
                  <w:r w:rsidR="006718D2">
                    <w:rPr>
                      <w:sz w:val="20"/>
                      <w:szCs w:val="20"/>
                    </w:rPr>
                    <w:t>Separation</w:t>
                  </w:r>
                  <w:r>
                    <w:rPr>
                      <w:sz w:val="20"/>
                      <w:szCs w:val="20"/>
                    </w:rPr>
                    <w:t xml:space="preserve"> (last working day)</w:t>
                  </w:r>
                  <w:r w:rsidRPr="00560A39">
                    <w:rPr>
                      <w:sz w:val="20"/>
                      <w:szCs w:val="20"/>
                    </w:rPr>
                    <w:t xml:space="preserve"> </w:t>
                  </w:r>
                </w:p>
                <w:p w14:paraId="1411292B" w14:textId="1FF113AB" w:rsidR="00240EBC" w:rsidRPr="00560A39" w:rsidRDefault="00240EBC" w:rsidP="006B559A">
                  <w:pPr>
                    <w:pStyle w:val="ListParagraph"/>
                    <w:numPr>
                      <w:ilvl w:val="1"/>
                      <w:numId w:val="9"/>
                    </w:numPr>
                    <w:ind w:left="432"/>
                    <w:contextualSpacing/>
                    <w:rPr>
                      <w:sz w:val="20"/>
                      <w:szCs w:val="20"/>
                    </w:rPr>
                  </w:pPr>
                  <w:r w:rsidRPr="00560A39">
                    <w:rPr>
                      <w:sz w:val="20"/>
                      <w:szCs w:val="20"/>
                    </w:rPr>
                    <w:t>Name of</w:t>
                  </w:r>
                  <w:r>
                    <w:rPr>
                      <w:sz w:val="20"/>
                      <w:szCs w:val="20"/>
                    </w:rPr>
                    <w:t xml:space="preserve"> new</w:t>
                  </w:r>
                  <w:r w:rsidRPr="00560A39">
                    <w:rPr>
                      <w:sz w:val="20"/>
                      <w:szCs w:val="20"/>
                    </w:rPr>
                    <w:t xml:space="preserve"> institution </w:t>
                  </w:r>
                  <w:r w:rsidR="00A200B4">
                    <w:rPr>
                      <w:sz w:val="20"/>
                      <w:szCs w:val="20"/>
                    </w:rPr>
                    <w:t>(if applicable)</w:t>
                  </w:r>
                </w:p>
                <w:p w14:paraId="1909E93C" w14:textId="77777777" w:rsidR="00240EBC" w:rsidRDefault="00240EBC" w:rsidP="00903318">
                  <w:pPr>
                    <w:contextualSpacing/>
                    <w:rPr>
                      <w:sz w:val="20"/>
                      <w:szCs w:val="20"/>
                    </w:rPr>
                  </w:pPr>
                </w:p>
                <w:p w14:paraId="716500F4" w14:textId="47DE77D3" w:rsidR="0048101C" w:rsidRPr="0048101C" w:rsidRDefault="0048101C" w:rsidP="00903318">
                  <w:pPr>
                    <w:contextualSpacing/>
                    <w:rPr>
                      <w:sz w:val="20"/>
                      <w:szCs w:val="20"/>
                    </w:rPr>
                  </w:pPr>
                </w:p>
              </w:tc>
            </w:tr>
          </w:tbl>
          <w:p w14:paraId="6EB678D7" w14:textId="7F1EF452" w:rsidR="00240EBC" w:rsidRDefault="0048101C" w:rsidP="00240EBC">
            <w:pPr>
              <w:ind w:left="720"/>
              <w:rPr>
                <w:sz w:val="20"/>
                <w:szCs w:val="20"/>
              </w:rPr>
            </w:pPr>
            <w:r>
              <w:rPr>
                <w:sz w:val="20"/>
                <w:szCs w:val="20"/>
              </w:rPr>
              <w:t>Provide a copy of the separation letter to unit HR contact/office.</w:t>
            </w:r>
          </w:p>
          <w:p w14:paraId="5F2B4DD2" w14:textId="77777777" w:rsidR="001E0278" w:rsidRDefault="001E0278" w:rsidP="00240EBC">
            <w:pPr>
              <w:ind w:left="720"/>
              <w:rPr>
                <w:sz w:val="20"/>
                <w:szCs w:val="20"/>
              </w:rPr>
            </w:pPr>
          </w:p>
          <w:p w14:paraId="1B555672" w14:textId="5242CB26" w:rsidR="001E0278" w:rsidRPr="00D021CB" w:rsidRDefault="001E0278" w:rsidP="00240EBC">
            <w:pPr>
              <w:ind w:left="720"/>
              <w:rPr>
                <w:b/>
                <w:sz w:val="20"/>
                <w:szCs w:val="20"/>
              </w:rPr>
            </w:pPr>
            <w:r w:rsidRPr="00D021CB">
              <w:rPr>
                <w:b/>
                <w:sz w:val="20"/>
                <w:szCs w:val="20"/>
              </w:rPr>
              <w:t xml:space="preserve">Any employees that are separating should work with their </w:t>
            </w:r>
            <w:r w:rsidR="00336F4A">
              <w:rPr>
                <w:b/>
                <w:sz w:val="20"/>
                <w:szCs w:val="20"/>
              </w:rPr>
              <w:t>department</w:t>
            </w:r>
            <w:r w:rsidRPr="00D021CB">
              <w:rPr>
                <w:b/>
                <w:sz w:val="20"/>
                <w:szCs w:val="20"/>
              </w:rPr>
              <w:t xml:space="preserve"> and/or Academic Human Resources to complete the Academic Employee Exit Checklist: </w:t>
            </w:r>
            <w:hyperlink r:id="rId12" w:history="1">
              <w:r w:rsidRPr="00D021CB">
                <w:rPr>
                  <w:rStyle w:val="Hyperlink"/>
                  <w:b/>
                  <w:sz w:val="20"/>
                  <w:szCs w:val="20"/>
                </w:rPr>
                <w:t>http://www.ahr.illinois.edu/forms/ExitChecklist.pdf</w:t>
              </w:r>
            </w:hyperlink>
            <w:r w:rsidRPr="00D021CB">
              <w:rPr>
                <w:b/>
                <w:sz w:val="20"/>
                <w:szCs w:val="20"/>
              </w:rPr>
              <w:t xml:space="preserve">. </w:t>
            </w:r>
          </w:p>
          <w:p w14:paraId="79C8618C" w14:textId="77777777" w:rsidR="009251D5" w:rsidRPr="006B0859" w:rsidRDefault="009251D5" w:rsidP="009251D5">
            <w:pPr>
              <w:pStyle w:val="ListParagraph"/>
              <w:ind w:left="900"/>
              <w:contextualSpacing/>
              <w:rPr>
                <w:sz w:val="20"/>
                <w:szCs w:val="20"/>
              </w:rPr>
            </w:pPr>
          </w:p>
          <w:p w14:paraId="17532EB3" w14:textId="77777777" w:rsidR="00240EBC" w:rsidRDefault="00240EBC" w:rsidP="00081031">
            <w:pPr>
              <w:rPr>
                <w:rFonts w:asciiTheme="minorHAnsi" w:hAnsiTheme="minorHAnsi" w:cstheme="minorHAnsi"/>
              </w:rPr>
            </w:pPr>
          </w:p>
        </w:tc>
      </w:tr>
    </w:tbl>
    <w:p w14:paraId="62236CD8" w14:textId="77777777" w:rsidR="00240EBC" w:rsidRDefault="00240EBC" w:rsidP="00081031">
      <w:pPr>
        <w:ind w:left="360"/>
        <w:rPr>
          <w:rFonts w:asciiTheme="minorHAnsi" w:hAnsiTheme="minorHAnsi" w:cstheme="minorHAnsi"/>
        </w:rPr>
      </w:pPr>
    </w:p>
    <w:p w14:paraId="76A0112F" w14:textId="77777777" w:rsidR="007A08DD" w:rsidRDefault="007A08DD" w:rsidP="00081031">
      <w:pPr>
        <w:ind w:left="360"/>
        <w:rPr>
          <w:rFonts w:asciiTheme="minorHAnsi" w:hAnsiTheme="minorHAnsi" w:cstheme="minorHAnsi"/>
        </w:rPr>
      </w:pPr>
    </w:p>
    <w:p w14:paraId="09FEA232" w14:textId="440AFFF6" w:rsidR="007A08DD" w:rsidRDefault="007A08DD" w:rsidP="00743B60">
      <w:pPr>
        <w:ind w:left="360"/>
        <w:rPr>
          <w:rFonts w:asciiTheme="minorHAnsi" w:hAnsiTheme="minorHAnsi" w:cstheme="minorHAnsi"/>
          <w:b/>
          <w:u w:val="single"/>
        </w:rPr>
      </w:pPr>
      <w:r>
        <w:rPr>
          <w:rFonts w:asciiTheme="minorHAnsi" w:hAnsiTheme="minorHAnsi" w:cstheme="minorHAnsi"/>
          <w:b/>
          <w:u w:val="single"/>
        </w:rPr>
        <w:t>Financial Information:</w:t>
      </w:r>
    </w:p>
    <w:p w14:paraId="08A1154F" w14:textId="77777777" w:rsidR="007A08DD" w:rsidRDefault="007A08DD" w:rsidP="00743B60">
      <w:pPr>
        <w:ind w:left="360"/>
        <w:rPr>
          <w:rFonts w:asciiTheme="minorHAnsi" w:hAnsiTheme="minorHAnsi" w:cstheme="minorHAnsi"/>
          <w:b/>
          <w:u w:val="single"/>
        </w:rPr>
      </w:pPr>
    </w:p>
    <w:p w14:paraId="3D1A4CA4" w14:textId="7F9492A6" w:rsidR="00743B60" w:rsidRPr="00B729FB" w:rsidRDefault="00743B60" w:rsidP="00743B60">
      <w:pPr>
        <w:ind w:left="360"/>
        <w:rPr>
          <w:rFonts w:asciiTheme="minorHAnsi" w:hAnsiTheme="minorHAnsi" w:cstheme="minorHAnsi"/>
          <w:b/>
          <w:u w:val="single"/>
        </w:rPr>
      </w:pPr>
      <w:r w:rsidRPr="00B729FB">
        <w:rPr>
          <w:rFonts w:asciiTheme="minorHAnsi" w:hAnsiTheme="minorHAnsi" w:cstheme="minorHAnsi"/>
          <w:b/>
          <w:u w:val="single"/>
        </w:rPr>
        <w:t xml:space="preserve">Sponsored Project Funding </w:t>
      </w:r>
    </w:p>
    <w:p w14:paraId="5E5B1322" w14:textId="77777777" w:rsidR="00743B60" w:rsidRDefault="00743B60" w:rsidP="00743B60">
      <w:pPr>
        <w:ind w:left="360"/>
        <w:rPr>
          <w:rFonts w:asciiTheme="minorHAnsi" w:hAnsiTheme="minorHAnsi" w:cstheme="minorHAnsi"/>
          <w:b/>
          <w:highlight w:val="yellow"/>
          <w:u w:val="single"/>
        </w:rPr>
      </w:pPr>
    </w:p>
    <w:p w14:paraId="1ADCF52A" w14:textId="599BC433" w:rsidR="00743B60" w:rsidRDefault="00743B60" w:rsidP="00743B60">
      <w:pPr>
        <w:pStyle w:val="ListParagraph"/>
        <w:numPr>
          <w:ilvl w:val="0"/>
          <w:numId w:val="1"/>
        </w:numPr>
        <w:rPr>
          <w:rFonts w:asciiTheme="minorHAnsi" w:hAnsiTheme="minorHAnsi" w:cstheme="minorHAnsi"/>
        </w:rPr>
      </w:pPr>
      <w:r>
        <w:rPr>
          <w:rFonts w:asciiTheme="minorHAnsi" w:hAnsiTheme="minorHAnsi" w:cstheme="minorHAnsi"/>
        </w:rPr>
        <w:t>Do you have a</w:t>
      </w:r>
      <w:r w:rsidRPr="0057279B">
        <w:rPr>
          <w:rFonts w:asciiTheme="minorHAnsi" w:hAnsiTheme="minorHAnsi" w:cstheme="minorHAnsi"/>
        </w:rPr>
        <w:t>ny active sponsored projects</w:t>
      </w:r>
      <w:r w:rsidR="00975A3D">
        <w:rPr>
          <w:rFonts w:asciiTheme="minorHAnsi" w:hAnsiTheme="minorHAnsi" w:cstheme="minorHAnsi"/>
        </w:rPr>
        <w:t xml:space="preserve">, in which you are a PI, </w:t>
      </w:r>
      <w:r w:rsidR="008F06A1">
        <w:rPr>
          <w:rFonts w:asciiTheme="minorHAnsi" w:hAnsiTheme="minorHAnsi" w:cstheme="minorHAnsi"/>
        </w:rPr>
        <w:t>C</w:t>
      </w:r>
      <w:r w:rsidR="00975A3D">
        <w:rPr>
          <w:rFonts w:asciiTheme="minorHAnsi" w:hAnsiTheme="minorHAnsi" w:cstheme="minorHAnsi"/>
        </w:rPr>
        <w:t xml:space="preserve">o-PI, </w:t>
      </w:r>
      <w:r w:rsidR="000A4A65">
        <w:rPr>
          <w:rFonts w:asciiTheme="minorHAnsi" w:hAnsiTheme="minorHAnsi" w:cstheme="minorHAnsi"/>
        </w:rPr>
        <w:br/>
      </w:r>
      <w:r w:rsidR="008F06A1">
        <w:rPr>
          <w:rFonts w:asciiTheme="minorHAnsi" w:hAnsiTheme="minorHAnsi" w:cstheme="minorHAnsi"/>
        </w:rPr>
        <w:t>k</w:t>
      </w:r>
      <w:r w:rsidR="00975A3D">
        <w:rPr>
          <w:rFonts w:asciiTheme="minorHAnsi" w:hAnsiTheme="minorHAnsi" w:cstheme="minorHAnsi"/>
        </w:rPr>
        <w:t xml:space="preserve">ey </w:t>
      </w:r>
      <w:r w:rsidR="008F06A1">
        <w:rPr>
          <w:rFonts w:asciiTheme="minorHAnsi" w:hAnsiTheme="minorHAnsi" w:cstheme="minorHAnsi"/>
        </w:rPr>
        <w:t>p</w:t>
      </w:r>
      <w:r w:rsidR="00975A3D">
        <w:rPr>
          <w:rFonts w:asciiTheme="minorHAnsi" w:hAnsiTheme="minorHAnsi" w:cstheme="minorHAnsi"/>
        </w:rPr>
        <w:t xml:space="preserve">ersonnel or </w:t>
      </w:r>
      <w:r w:rsidR="00904955">
        <w:rPr>
          <w:rFonts w:asciiTheme="minorHAnsi" w:hAnsiTheme="minorHAnsi" w:cstheme="minorHAnsi"/>
        </w:rPr>
        <w:t>collaborator?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7A08DD">
        <w:rPr>
          <w:rFonts w:asciiTheme="minorHAnsi" w:hAnsiTheme="minorHAnsi" w:cstheme="minorHAnsi"/>
        </w:rPr>
        <w:tab/>
      </w:r>
      <w:r w:rsidR="007A08DD">
        <w:rPr>
          <w:rFonts w:asciiTheme="minorHAnsi" w:hAnsiTheme="minorHAnsi" w:cstheme="minorHAnsi"/>
        </w:rPr>
        <w:tab/>
      </w:r>
      <w:r w:rsidR="007A08DD">
        <w:rPr>
          <w:rFonts w:asciiTheme="minorHAnsi" w:hAnsiTheme="minorHAnsi" w:cstheme="minorHAnsi"/>
        </w:rPr>
        <w:tab/>
      </w:r>
      <w:r>
        <w:rPr>
          <w:rFonts w:asciiTheme="minorHAnsi" w:hAnsiTheme="minorHAnsi" w:cstheme="minorHAnsi"/>
        </w:rPr>
        <w:tab/>
      </w:r>
      <w:r w:rsidRPr="0057279B">
        <w:rPr>
          <w:rFonts w:asciiTheme="minorHAnsi" w:hAnsiTheme="minorHAnsi" w:cstheme="minorHAnsi"/>
        </w:rPr>
        <w:fldChar w:fldCharType="begin">
          <w:ffData>
            <w:name w:val="Check1"/>
            <w:enabled/>
            <w:calcOnExit w:val="0"/>
            <w:checkBox>
              <w:sizeAuto/>
              <w:default w:val="0"/>
            </w:checkBox>
          </w:ffData>
        </w:fldChar>
      </w:r>
      <w:r w:rsidRPr="0057279B">
        <w:rPr>
          <w:rFonts w:asciiTheme="minorHAnsi" w:hAnsiTheme="minorHAnsi" w:cstheme="minorHAnsi"/>
        </w:rPr>
        <w:instrText xml:space="preserve"> FORMCHECKBOX </w:instrText>
      </w:r>
      <w:r w:rsidR="00752587">
        <w:rPr>
          <w:rFonts w:asciiTheme="minorHAnsi" w:hAnsiTheme="minorHAnsi" w:cstheme="minorHAnsi"/>
        </w:rPr>
      </w:r>
      <w:r w:rsidR="00752587">
        <w:rPr>
          <w:rFonts w:asciiTheme="minorHAnsi" w:hAnsiTheme="minorHAnsi" w:cstheme="minorHAnsi"/>
        </w:rPr>
        <w:fldChar w:fldCharType="separate"/>
      </w:r>
      <w:r w:rsidRPr="0057279B">
        <w:rPr>
          <w:rFonts w:asciiTheme="minorHAnsi" w:hAnsiTheme="minorHAnsi" w:cstheme="minorHAnsi"/>
        </w:rPr>
        <w:fldChar w:fldCharType="end"/>
      </w:r>
      <w:r w:rsidRPr="0057279B">
        <w:rPr>
          <w:rFonts w:asciiTheme="minorHAnsi" w:hAnsiTheme="minorHAnsi" w:cstheme="minorHAnsi"/>
        </w:rPr>
        <w:t xml:space="preserve">Yes </w:t>
      </w:r>
      <w:r w:rsidRPr="0057279B">
        <w:rPr>
          <w:rFonts w:asciiTheme="minorHAnsi" w:hAnsiTheme="minorHAnsi" w:cstheme="minorHAnsi"/>
        </w:rPr>
        <w:fldChar w:fldCharType="begin">
          <w:ffData>
            <w:name w:val="Check2"/>
            <w:enabled/>
            <w:calcOnExit w:val="0"/>
            <w:checkBox>
              <w:sizeAuto/>
              <w:default w:val="0"/>
            </w:checkBox>
          </w:ffData>
        </w:fldChar>
      </w:r>
      <w:r w:rsidRPr="0057279B">
        <w:rPr>
          <w:rFonts w:asciiTheme="minorHAnsi" w:hAnsiTheme="minorHAnsi" w:cstheme="minorHAnsi"/>
        </w:rPr>
        <w:instrText xml:space="preserve"> FORMCHECKBOX </w:instrText>
      </w:r>
      <w:r w:rsidR="00752587">
        <w:rPr>
          <w:rFonts w:asciiTheme="minorHAnsi" w:hAnsiTheme="minorHAnsi" w:cstheme="minorHAnsi"/>
        </w:rPr>
      </w:r>
      <w:r w:rsidR="00752587">
        <w:rPr>
          <w:rFonts w:asciiTheme="minorHAnsi" w:hAnsiTheme="minorHAnsi" w:cstheme="minorHAnsi"/>
        </w:rPr>
        <w:fldChar w:fldCharType="separate"/>
      </w:r>
      <w:r w:rsidRPr="0057279B">
        <w:rPr>
          <w:rFonts w:asciiTheme="minorHAnsi" w:hAnsiTheme="minorHAnsi" w:cstheme="minorHAnsi"/>
        </w:rPr>
        <w:fldChar w:fldCharType="end"/>
      </w:r>
      <w:r w:rsidRPr="0057279B">
        <w:rPr>
          <w:rFonts w:asciiTheme="minorHAnsi" w:hAnsiTheme="minorHAnsi" w:cstheme="minorHAnsi"/>
        </w:rPr>
        <w:t>N</w:t>
      </w:r>
      <w:r>
        <w:rPr>
          <w:rFonts w:asciiTheme="minorHAnsi" w:hAnsiTheme="minorHAnsi" w:cstheme="minorHAnsi"/>
        </w:rPr>
        <w:t>o</w:t>
      </w:r>
    </w:p>
    <w:p w14:paraId="40877C7D" w14:textId="77777777" w:rsidR="00903318" w:rsidRDefault="00903318" w:rsidP="00D021CB">
      <w:pPr>
        <w:pStyle w:val="ListParagraph"/>
        <w:rPr>
          <w:rFonts w:asciiTheme="minorHAnsi" w:hAnsiTheme="minorHAnsi" w:cstheme="minorHAnsi"/>
        </w:rPr>
      </w:pPr>
    </w:p>
    <w:p w14:paraId="74637FA1" w14:textId="69DC6D4A" w:rsidR="00743B60" w:rsidRDefault="00743B60" w:rsidP="00743B60">
      <w:pPr>
        <w:pStyle w:val="ListParagraph"/>
        <w:numPr>
          <w:ilvl w:val="0"/>
          <w:numId w:val="1"/>
        </w:numPr>
        <w:rPr>
          <w:rFonts w:asciiTheme="minorHAnsi" w:hAnsiTheme="minorHAnsi" w:cstheme="minorHAnsi"/>
        </w:rPr>
      </w:pPr>
      <w:r>
        <w:rPr>
          <w:rFonts w:asciiTheme="minorHAnsi" w:hAnsiTheme="minorHAnsi" w:cstheme="minorHAnsi"/>
        </w:rPr>
        <w:t>Do you have committed</w:t>
      </w:r>
      <w:r w:rsidR="00975A3D">
        <w:rPr>
          <w:rFonts w:asciiTheme="minorHAnsi" w:hAnsiTheme="minorHAnsi" w:cstheme="minorHAnsi"/>
        </w:rPr>
        <w:t xml:space="preserve"> (cost share)</w:t>
      </w:r>
      <w:r>
        <w:rPr>
          <w:rFonts w:asciiTheme="minorHAnsi" w:hAnsiTheme="minorHAnsi" w:cstheme="minorHAnsi"/>
        </w:rPr>
        <w:t xml:space="preserve"> </w:t>
      </w:r>
      <w:r w:rsidR="00975A3D">
        <w:rPr>
          <w:rFonts w:asciiTheme="minorHAnsi" w:hAnsiTheme="minorHAnsi" w:cstheme="minorHAnsi"/>
        </w:rPr>
        <w:t>and/</w:t>
      </w:r>
      <w:r>
        <w:rPr>
          <w:rFonts w:asciiTheme="minorHAnsi" w:hAnsiTheme="minorHAnsi" w:cstheme="minorHAnsi"/>
        </w:rPr>
        <w:t>or actual effort on a sponsored project?</w:t>
      </w:r>
      <w:r w:rsidR="008F06A1">
        <w:rPr>
          <w:rFonts w:asciiTheme="minorHAnsi" w:hAnsiTheme="minorHAnsi" w:cstheme="minorHAnsi"/>
        </w:rPr>
        <w:tab/>
      </w:r>
      <w:r>
        <w:rPr>
          <w:rFonts w:asciiTheme="minorHAnsi" w:hAnsiTheme="minorHAnsi" w:cstheme="minorHAnsi"/>
        </w:rPr>
        <w:tab/>
      </w:r>
      <w:r w:rsidRPr="003D2356">
        <w:rPr>
          <w:rFonts w:asciiTheme="minorHAnsi" w:hAnsiTheme="minorHAnsi" w:cstheme="minorHAnsi"/>
        </w:rPr>
        <w:fldChar w:fldCharType="begin">
          <w:ffData>
            <w:name w:val="Check1"/>
            <w:enabled/>
            <w:calcOnExit w:val="0"/>
            <w:checkBox>
              <w:sizeAuto/>
              <w:default w:val="0"/>
            </w:checkBox>
          </w:ffData>
        </w:fldChar>
      </w:r>
      <w:r w:rsidRPr="003D2356">
        <w:rPr>
          <w:rFonts w:asciiTheme="minorHAnsi" w:hAnsiTheme="minorHAnsi" w:cstheme="minorHAnsi"/>
        </w:rPr>
        <w:instrText xml:space="preserve"> FORMCHECKBOX </w:instrText>
      </w:r>
      <w:r w:rsidR="00752587">
        <w:rPr>
          <w:rFonts w:asciiTheme="minorHAnsi" w:hAnsiTheme="minorHAnsi" w:cstheme="minorHAnsi"/>
        </w:rPr>
      </w:r>
      <w:r w:rsidR="00752587">
        <w:rPr>
          <w:rFonts w:asciiTheme="minorHAnsi" w:hAnsiTheme="minorHAnsi" w:cstheme="minorHAnsi"/>
        </w:rPr>
        <w:fldChar w:fldCharType="separate"/>
      </w:r>
      <w:r w:rsidRPr="003D2356">
        <w:rPr>
          <w:rFonts w:asciiTheme="minorHAnsi" w:hAnsiTheme="minorHAnsi" w:cstheme="minorHAnsi"/>
        </w:rPr>
        <w:fldChar w:fldCharType="end"/>
      </w:r>
      <w:r w:rsidRPr="003D2356">
        <w:rPr>
          <w:rFonts w:asciiTheme="minorHAnsi" w:hAnsiTheme="minorHAnsi" w:cstheme="minorHAnsi"/>
        </w:rPr>
        <w:t xml:space="preserve">Yes </w:t>
      </w:r>
      <w:r w:rsidRPr="003D2356">
        <w:rPr>
          <w:rFonts w:asciiTheme="minorHAnsi" w:hAnsiTheme="minorHAnsi" w:cstheme="minorHAnsi"/>
        </w:rPr>
        <w:fldChar w:fldCharType="begin">
          <w:ffData>
            <w:name w:val="Check2"/>
            <w:enabled/>
            <w:calcOnExit w:val="0"/>
            <w:checkBox>
              <w:sizeAuto/>
              <w:default w:val="0"/>
            </w:checkBox>
          </w:ffData>
        </w:fldChar>
      </w:r>
      <w:r w:rsidRPr="003D2356">
        <w:rPr>
          <w:rFonts w:asciiTheme="minorHAnsi" w:hAnsiTheme="minorHAnsi" w:cstheme="minorHAnsi"/>
        </w:rPr>
        <w:instrText xml:space="preserve"> FORMCHECKBOX </w:instrText>
      </w:r>
      <w:r w:rsidR="00752587">
        <w:rPr>
          <w:rFonts w:asciiTheme="minorHAnsi" w:hAnsiTheme="minorHAnsi" w:cstheme="minorHAnsi"/>
        </w:rPr>
      </w:r>
      <w:r w:rsidR="00752587">
        <w:rPr>
          <w:rFonts w:asciiTheme="minorHAnsi" w:hAnsiTheme="minorHAnsi" w:cstheme="minorHAnsi"/>
        </w:rPr>
        <w:fldChar w:fldCharType="separate"/>
      </w:r>
      <w:r w:rsidRPr="003D2356">
        <w:rPr>
          <w:rFonts w:asciiTheme="minorHAnsi" w:hAnsiTheme="minorHAnsi" w:cstheme="minorHAnsi"/>
        </w:rPr>
        <w:fldChar w:fldCharType="end"/>
      </w:r>
      <w:r w:rsidRPr="003D2356">
        <w:rPr>
          <w:rFonts w:asciiTheme="minorHAnsi" w:hAnsiTheme="minorHAnsi" w:cstheme="minorHAnsi"/>
        </w:rPr>
        <w:t>No</w:t>
      </w:r>
    </w:p>
    <w:p w14:paraId="28242978" w14:textId="77777777" w:rsidR="00743B60" w:rsidRPr="00120A2C" w:rsidRDefault="00743B60" w:rsidP="00743B60">
      <w:pPr>
        <w:pStyle w:val="ListParagraph"/>
        <w:rPr>
          <w:rFonts w:asciiTheme="minorHAnsi" w:hAnsiTheme="minorHAnsi" w:cstheme="minorHAnsi"/>
        </w:rPr>
      </w:pPr>
    </w:p>
    <w:p w14:paraId="521479FC" w14:textId="6778616B" w:rsidR="00743B60" w:rsidRPr="006718D2" w:rsidRDefault="00743B60" w:rsidP="00816E77">
      <w:pPr>
        <w:pStyle w:val="ListParagraph"/>
        <w:numPr>
          <w:ilvl w:val="0"/>
          <w:numId w:val="1"/>
        </w:numPr>
        <w:rPr>
          <w:rFonts w:asciiTheme="minorHAnsi" w:hAnsiTheme="minorHAnsi" w:cstheme="minorHAnsi"/>
        </w:rPr>
      </w:pPr>
      <w:r w:rsidRPr="006718D2">
        <w:rPr>
          <w:rFonts w:asciiTheme="minorHAnsi" w:hAnsiTheme="minorHAnsi" w:cstheme="minorHAnsi"/>
        </w:rPr>
        <w:t>Do you have sponsored projects that include subawards?</w:t>
      </w:r>
      <w:r w:rsidRPr="006718D2">
        <w:rPr>
          <w:rFonts w:asciiTheme="minorHAnsi" w:hAnsiTheme="minorHAnsi" w:cstheme="minorHAnsi"/>
        </w:rPr>
        <w:tab/>
      </w:r>
      <w:r w:rsidRPr="006718D2">
        <w:rPr>
          <w:rFonts w:asciiTheme="minorHAnsi" w:hAnsiTheme="minorHAnsi" w:cstheme="minorHAnsi"/>
        </w:rPr>
        <w:tab/>
      </w:r>
      <w:r w:rsidRPr="006718D2">
        <w:rPr>
          <w:rFonts w:asciiTheme="minorHAnsi" w:hAnsiTheme="minorHAnsi" w:cstheme="minorHAnsi"/>
        </w:rPr>
        <w:tab/>
      </w:r>
      <w:r w:rsidRPr="006718D2">
        <w:rPr>
          <w:rFonts w:asciiTheme="minorHAnsi" w:hAnsiTheme="minorHAnsi" w:cstheme="minorHAnsi"/>
        </w:rPr>
        <w:tab/>
      </w:r>
      <w:r w:rsidRPr="006718D2">
        <w:rPr>
          <w:rFonts w:asciiTheme="minorHAnsi" w:hAnsiTheme="minorHAnsi" w:cstheme="minorHAnsi"/>
        </w:rPr>
        <w:tab/>
      </w:r>
      <w:r w:rsidRPr="00816E77">
        <w:rPr>
          <w:rFonts w:asciiTheme="minorHAnsi" w:hAnsiTheme="minorHAnsi" w:cstheme="minorHAnsi"/>
        </w:rPr>
        <w:fldChar w:fldCharType="begin">
          <w:ffData>
            <w:name w:val="Check1"/>
            <w:enabled/>
            <w:calcOnExit w:val="0"/>
            <w:checkBox>
              <w:sizeAuto/>
              <w:default w:val="0"/>
            </w:checkBox>
          </w:ffData>
        </w:fldChar>
      </w:r>
      <w:r w:rsidRPr="006718D2">
        <w:rPr>
          <w:rFonts w:asciiTheme="minorHAnsi" w:hAnsiTheme="minorHAnsi" w:cstheme="minorHAnsi"/>
        </w:rPr>
        <w:instrText xml:space="preserve"> FORMCHECKBOX </w:instrText>
      </w:r>
      <w:r w:rsidR="00752587">
        <w:rPr>
          <w:rFonts w:asciiTheme="minorHAnsi" w:hAnsiTheme="minorHAnsi" w:cstheme="minorHAnsi"/>
        </w:rPr>
      </w:r>
      <w:r w:rsidR="00752587">
        <w:rPr>
          <w:rFonts w:asciiTheme="minorHAnsi" w:hAnsiTheme="minorHAnsi" w:cstheme="minorHAnsi"/>
        </w:rPr>
        <w:fldChar w:fldCharType="separate"/>
      </w:r>
      <w:r w:rsidRPr="00816E77">
        <w:rPr>
          <w:rFonts w:asciiTheme="minorHAnsi" w:hAnsiTheme="minorHAnsi" w:cstheme="minorHAnsi"/>
        </w:rPr>
        <w:fldChar w:fldCharType="end"/>
      </w:r>
      <w:r w:rsidRPr="006718D2">
        <w:rPr>
          <w:rFonts w:asciiTheme="minorHAnsi" w:hAnsiTheme="minorHAnsi" w:cstheme="minorHAnsi"/>
        </w:rPr>
        <w:t xml:space="preserve">Yes </w:t>
      </w:r>
      <w:r w:rsidRPr="00816E77">
        <w:rPr>
          <w:rFonts w:asciiTheme="minorHAnsi" w:hAnsiTheme="minorHAnsi" w:cstheme="minorHAnsi"/>
        </w:rPr>
        <w:fldChar w:fldCharType="begin">
          <w:ffData>
            <w:name w:val="Check2"/>
            <w:enabled/>
            <w:calcOnExit w:val="0"/>
            <w:checkBox>
              <w:sizeAuto/>
              <w:default w:val="0"/>
            </w:checkBox>
          </w:ffData>
        </w:fldChar>
      </w:r>
      <w:r w:rsidRPr="006718D2">
        <w:rPr>
          <w:rFonts w:asciiTheme="minorHAnsi" w:hAnsiTheme="minorHAnsi" w:cstheme="minorHAnsi"/>
        </w:rPr>
        <w:instrText xml:space="preserve"> FORMCHECKBOX </w:instrText>
      </w:r>
      <w:r w:rsidR="00752587">
        <w:rPr>
          <w:rFonts w:asciiTheme="minorHAnsi" w:hAnsiTheme="minorHAnsi" w:cstheme="minorHAnsi"/>
        </w:rPr>
      </w:r>
      <w:r w:rsidR="00752587">
        <w:rPr>
          <w:rFonts w:asciiTheme="minorHAnsi" w:hAnsiTheme="minorHAnsi" w:cstheme="minorHAnsi"/>
        </w:rPr>
        <w:fldChar w:fldCharType="separate"/>
      </w:r>
      <w:r w:rsidRPr="00816E77">
        <w:rPr>
          <w:rFonts w:asciiTheme="minorHAnsi" w:hAnsiTheme="minorHAnsi" w:cstheme="minorHAnsi"/>
        </w:rPr>
        <w:fldChar w:fldCharType="end"/>
      </w:r>
      <w:r w:rsidRPr="006718D2">
        <w:rPr>
          <w:rFonts w:asciiTheme="minorHAnsi" w:hAnsiTheme="minorHAnsi" w:cstheme="minorHAnsi"/>
        </w:rPr>
        <w:t>No</w:t>
      </w:r>
    </w:p>
    <w:p w14:paraId="5731A641" w14:textId="77777777" w:rsidR="00743B60" w:rsidRPr="003D2356" w:rsidRDefault="00743B60" w:rsidP="00743B60">
      <w:pPr>
        <w:rPr>
          <w:rFonts w:asciiTheme="minorHAnsi" w:hAnsiTheme="minorHAnsi" w:cstheme="minorHAnsi"/>
        </w:rPr>
      </w:pPr>
    </w:p>
    <w:p w14:paraId="086999DB" w14:textId="2F317A15" w:rsidR="006718D2" w:rsidRDefault="00743B60">
      <w:pPr>
        <w:pStyle w:val="ListParagraph"/>
        <w:numPr>
          <w:ilvl w:val="0"/>
          <w:numId w:val="1"/>
        </w:numPr>
        <w:rPr>
          <w:rFonts w:asciiTheme="minorHAnsi" w:hAnsiTheme="minorHAnsi" w:cstheme="minorHAnsi"/>
        </w:rPr>
      </w:pPr>
      <w:r>
        <w:rPr>
          <w:rFonts w:asciiTheme="minorHAnsi" w:hAnsiTheme="minorHAnsi" w:cstheme="minorHAnsi"/>
        </w:rPr>
        <w:t>Do you</w:t>
      </w:r>
      <w:r w:rsidR="004B6398">
        <w:rPr>
          <w:rFonts w:asciiTheme="minorHAnsi" w:hAnsiTheme="minorHAnsi" w:cstheme="minorHAnsi"/>
        </w:rPr>
        <w:t xml:space="preserve"> have</w:t>
      </w:r>
      <w:r>
        <w:rPr>
          <w:rFonts w:asciiTheme="minorHAnsi" w:hAnsiTheme="minorHAnsi" w:cstheme="minorHAnsi"/>
        </w:rPr>
        <w:t xml:space="preserve"> any other </w:t>
      </w:r>
      <w:r w:rsidR="00A24EE6">
        <w:rPr>
          <w:rFonts w:asciiTheme="minorHAnsi" w:hAnsiTheme="minorHAnsi" w:cstheme="minorHAnsi"/>
        </w:rPr>
        <w:t xml:space="preserve">active </w:t>
      </w:r>
      <w:r>
        <w:rPr>
          <w:rFonts w:asciiTheme="minorHAnsi" w:hAnsiTheme="minorHAnsi" w:cstheme="minorHAnsi"/>
        </w:rPr>
        <w:t xml:space="preserve">contractual agreements (Nondisclosure, Material Transfer, </w:t>
      </w:r>
      <w:r w:rsidR="00A24EE6">
        <w:rPr>
          <w:rFonts w:asciiTheme="minorHAnsi" w:hAnsiTheme="minorHAnsi" w:cstheme="minorHAnsi"/>
        </w:rPr>
        <w:tab/>
      </w:r>
      <w:r w:rsidR="006718D2" w:rsidRPr="00820659">
        <w:rPr>
          <w:rFonts w:asciiTheme="minorHAnsi" w:hAnsiTheme="minorHAnsi" w:cstheme="minorHAnsi"/>
        </w:rPr>
        <w:fldChar w:fldCharType="begin">
          <w:ffData>
            <w:name w:val="Check1"/>
            <w:enabled/>
            <w:calcOnExit w:val="0"/>
            <w:checkBox>
              <w:sizeAuto/>
              <w:default w:val="0"/>
            </w:checkBox>
          </w:ffData>
        </w:fldChar>
      </w:r>
      <w:r w:rsidR="006718D2" w:rsidRPr="00820659">
        <w:rPr>
          <w:rFonts w:asciiTheme="minorHAnsi" w:hAnsiTheme="minorHAnsi" w:cstheme="minorHAnsi"/>
        </w:rPr>
        <w:instrText xml:space="preserve"> FORMCHECKBOX </w:instrText>
      </w:r>
      <w:r w:rsidR="00752587">
        <w:rPr>
          <w:rFonts w:asciiTheme="minorHAnsi" w:hAnsiTheme="minorHAnsi" w:cstheme="minorHAnsi"/>
        </w:rPr>
      </w:r>
      <w:r w:rsidR="00752587">
        <w:rPr>
          <w:rFonts w:asciiTheme="minorHAnsi" w:hAnsiTheme="minorHAnsi" w:cstheme="minorHAnsi"/>
        </w:rPr>
        <w:fldChar w:fldCharType="separate"/>
      </w:r>
      <w:r w:rsidR="006718D2" w:rsidRPr="00820659">
        <w:rPr>
          <w:rFonts w:asciiTheme="minorHAnsi" w:hAnsiTheme="minorHAnsi" w:cstheme="minorHAnsi"/>
        </w:rPr>
        <w:fldChar w:fldCharType="end"/>
      </w:r>
      <w:r w:rsidR="006718D2" w:rsidRPr="00820659">
        <w:rPr>
          <w:rFonts w:asciiTheme="minorHAnsi" w:hAnsiTheme="minorHAnsi" w:cstheme="minorHAnsi"/>
        </w:rPr>
        <w:t xml:space="preserve">Yes </w:t>
      </w:r>
      <w:r w:rsidR="006718D2" w:rsidRPr="00820659">
        <w:rPr>
          <w:rFonts w:asciiTheme="minorHAnsi" w:hAnsiTheme="minorHAnsi" w:cstheme="minorHAnsi"/>
        </w:rPr>
        <w:fldChar w:fldCharType="begin">
          <w:ffData>
            <w:name w:val="Check2"/>
            <w:enabled/>
            <w:calcOnExit w:val="0"/>
            <w:checkBox>
              <w:sizeAuto/>
              <w:default w:val="0"/>
            </w:checkBox>
          </w:ffData>
        </w:fldChar>
      </w:r>
      <w:r w:rsidR="006718D2" w:rsidRPr="00820659">
        <w:rPr>
          <w:rFonts w:asciiTheme="minorHAnsi" w:hAnsiTheme="minorHAnsi" w:cstheme="minorHAnsi"/>
        </w:rPr>
        <w:instrText xml:space="preserve"> FORMCHECKBOX </w:instrText>
      </w:r>
      <w:r w:rsidR="00752587">
        <w:rPr>
          <w:rFonts w:asciiTheme="minorHAnsi" w:hAnsiTheme="minorHAnsi" w:cstheme="minorHAnsi"/>
        </w:rPr>
      </w:r>
      <w:r w:rsidR="00752587">
        <w:rPr>
          <w:rFonts w:asciiTheme="minorHAnsi" w:hAnsiTheme="minorHAnsi" w:cstheme="minorHAnsi"/>
        </w:rPr>
        <w:fldChar w:fldCharType="separate"/>
      </w:r>
      <w:r w:rsidR="006718D2" w:rsidRPr="00820659">
        <w:rPr>
          <w:rFonts w:asciiTheme="minorHAnsi" w:hAnsiTheme="minorHAnsi" w:cstheme="minorHAnsi"/>
        </w:rPr>
        <w:fldChar w:fldCharType="end"/>
      </w:r>
      <w:r w:rsidR="006718D2" w:rsidRPr="00820659">
        <w:rPr>
          <w:rFonts w:asciiTheme="minorHAnsi" w:hAnsiTheme="minorHAnsi" w:cstheme="minorHAnsi"/>
        </w:rPr>
        <w:t>No</w:t>
      </w:r>
      <w:r w:rsidR="006718D2">
        <w:rPr>
          <w:rFonts w:asciiTheme="minorHAnsi" w:hAnsiTheme="minorHAnsi" w:cstheme="minorHAnsi"/>
        </w:rPr>
        <w:br/>
      </w:r>
      <w:r w:rsidRPr="00816E77">
        <w:rPr>
          <w:rFonts w:asciiTheme="minorHAnsi" w:hAnsiTheme="minorHAnsi" w:cstheme="minorHAnsi"/>
        </w:rPr>
        <w:t>Data Use, etc.)?</w:t>
      </w:r>
      <w:r w:rsidRPr="00816E77">
        <w:rPr>
          <w:rFonts w:asciiTheme="minorHAnsi" w:hAnsiTheme="minorHAnsi" w:cstheme="minorHAnsi"/>
        </w:rPr>
        <w:tab/>
      </w:r>
      <w:r w:rsidRPr="00816E77">
        <w:rPr>
          <w:rFonts w:asciiTheme="minorHAnsi" w:hAnsiTheme="minorHAnsi" w:cstheme="minorHAnsi"/>
        </w:rPr>
        <w:tab/>
      </w:r>
    </w:p>
    <w:p w14:paraId="26C3FA22" w14:textId="5640147D" w:rsidR="00743B60" w:rsidRPr="00816E77" w:rsidRDefault="00743B60" w:rsidP="00816E77">
      <w:pPr>
        <w:pStyle w:val="ListParagraph"/>
        <w:rPr>
          <w:rFonts w:asciiTheme="minorHAnsi" w:hAnsiTheme="minorHAnsi" w:cstheme="minorHAnsi"/>
        </w:rPr>
      </w:pPr>
      <w:r w:rsidRPr="00816E77">
        <w:rPr>
          <w:rFonts w:asciiTheme="minorHAnsi" w:hAnsiTheme="minorHAnsi" w:cstheme="minorHAnsi"/>
        </w:rPr>
        <w:tab/>
      </w:r>
      <w:r w:rsidRPr="00816E77">
        <w:rPr>
          <w:rFonts w:asciiTheme="minorHAnsi" w:hAnsiTheme="minorHAnsi" w:cstheme="minorHAnsi"/>
        </w:rPr>
        <w:tab/>
      </w:r>
      <w:r w:rsidRPr="00816E77">
        <w:rPr>
          <w:rFonts w:asciiTheme="minorHAnsi" w:hAnsiTheme="minorHAnsi" w:cstheme="minorHAnsi"/>
        </w:rPr>
        <w:tab/>
      </w:r>
    </w:p>
    <w:p w14:paraId="475FC11E" w14:textId="5E5FE852" w:rsidR="00743B60" w:rsidRDefault="00743B60" w:rsidP="00743B60">
      <w:pPr>
        <w:pStyle w:val="ListParagraph"/>
        <w:numPr>
          <w:ilvl w:val="0"/>
          <w:numId w:val="4"/>
        </w:numPr>
        <w:rPr>
          <w:rFonts w:asciiTheme="minorHAnsi" w:hAnsiTheme="minorHAnsi" w:cstheme="minorHAnsi"/>
        </w:rPr>
      </w:pPr>
      <w:r>
        <w:rPr>
          <w:rFonts w:asciiTheme="minorHAnsi" w:hAnsiTheme="minorHAnsi" w:cstheme="minorHAnsi"/>
        </w:rPr>
        <w:t>Are you current with a</w:t>
      </w:r>
      <w:r w:rsidRPr="0057279B">
        <w:rPr>
          <w:rFonts w:asciiTheme="minorHAnsi" w:hAnsiTheme="minorHAnsi" w:cstheme="minorHAnsi"/>
        </w:rPr>
        <w:t>ll reports</w:t>
      </w:r>
      <w:r w:rsidR="00975A3D">
        <w:rPr>
          <w:rFonts w:asciiTheme="minorHAnsi" w:hAnsiTheme="minorHAnsi" w:cstheme="minorHAnsi"/>
        </w:rPr>
        <w:t xml:space="preserve"> (financial and technical)</w:t>
      </w:r>
      <w:r w:rsidRPr="0057279B">
        <w:rPr>
          <w:rFonts w:asciiTheme="minorHAnsi" w:hAnsiTheme="minorHAnsi" w:cstheme="minorHAnsi"/>
        </w:rPr>
        <w:t xml:space="preserve"> and other deliverables t</w:t>
      </w:r>
      <w:r>
        <w:rPr>
          <w:rFonts w:asciiTheme="minorHAnsi" w:hAnsiTheme="minorHAnsi" w:cstheme="minorHAnsi"/>
        </w:rPr>
        <w:t>o sponsors</w:t>
      </w:r>
      <w:r w:rsidR="001C5EDF">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rPr>
        <w:tab/>
      </w:r>
      <w:r w:rsidRPr="0057279B">
        <w:rPr>
          <w:rFonts w:asciiTheme="minorHAnsi" w:hAnsiTheme="minorHAnsi" w:cstheme="minorHAnsi"/>
        </w:rPr>
        <w:fldChar w:fldCharType="begin">
          <w:ffData>
            <w:name w:val="Check1"/>
            <w:enabled/>
            <w:calcOnExit w:val="0"/>
            <w:checkBox>
              <w:sizeAuto/>
              <w:default w:val="0"/>
            </w:checkBox>
          </w:ffData>
        </w:fldChar>
      </w:r>
      <w:r w:rsidRPr="0057279B">
        <w:rPr>
          <w:rFonts w:asciiTheme="minorHAnsi" w:hAnsiTheme="minorHAnsi" w:cstheme="minorHAnsi"/>
        </w:rPr>
        <w:instrText xml:space="preserve"> FORMCHECKBOX </w:instrText>
      </w:r>
      <w:r w:rsidR="00752587">
        <w:rPr>
          <w:rFonts w:asciiTheme="minorHAnsi" w:hAnsiTheme="minorHAnsi" w:cstheme="minorHAnsi"/>
        </w:rPr>
      </w:r>
      <w:r w:rsidR="00752587">
        <w:rPr>
          <w:rFonts w:asciiTheme="minorHAnsi" w:hAnsiTheme="minorHAnsi" w:cstheme="minorHAnsi"/>
        </w:rPr>
        <w:fldChar w:fldCharType="separate"/>
      </w:r>
      <w:r w:rsidRPr="0057279B">
        <w:rPr>
          <w:rFonts w:asciiTheme="minorHAnsi" w:hAnsiTheme="minorHAnsi" w:cstheme="minorHAnsi"/>
        </w:rPr>
        <w:fldChar w:fldCharType="end"/>
      </w:r>
      <w:r w:rsidRPr="0057279B">
        <w:rPr>
          <w:rFonts w:asciiTheme="minorHAnsi" w:hAnsiTheme="minorHAnsi" w:cstheme="minorHAnsi"/>
        </w:rPr>
        <w:t xml:space="preserve">Yes </w:t>
      </w:r>
      <w:r w:rsidRPr="0057279B">
        <w:rPr>
          <w:rFonts w:asciiTheme="minorHAnsi" w:hAnsiTheme="minorHAnsi" w:cstheme="minorHAnsi"/>
        </w:rPr>
        <w:fldChar w:fldCharType="begin">
          <w:ffData>
            <w:name w:val="Check2"/>
            <w:enabled/>
            <w:calcOnExit w:val="0"/>
            <w:checkBox>
              <w:sizeAuto/>
              <w:default w:val="0"/>
            </w:checkBox>
          </w:ffData>
        </w:fldChar>
      </w:r>
      <w:r w:rsidRPr="0057279B">
        <w:rPr>
          <w:rFonts w:asciiTheme="minorHAnsi" w:hAnsiTheme="minorHAnsi" w:cstheme="minorHAnsi"/>
        </w:rPr>
        <w:instrText xml:space="preserve"> FORMCHECKBOX </w:instrText>
      </w:r>
      <w:r w:rsidR="00752587">
        <w:rPr>
          <w:rFonts w:asciiTheme="minorHAnsi" w:hAnsiTheme="minorHAnsi" w:cstheme="minorHAnsi"/>
        </w:rPr>
      </w:r>
      <w:r w:rsidR="00752587">
        <w:rPr>
          <w:rFonts w:asciiTheme="minorHAnsi" w:hAnsiTheme="minorHAnsi" w:cstheme="minorHAnsi"/>
        </w:rPr>
        <w:fldChar w:fldCharType="separate"/>
      </w:r>
      <w:r w:rsidRPr="0057279B">
        <w:rPr>
          <w:rFonts w:asciiTheme="minorHAnsi" w:hAnsiTheme="minorHAnsi" w:cstheme="minorHAnsi"/>
        </w:rPr>
        <w:fldChar w:fldCharType="end"/>
      </w:r>
      <w:r w:rsidRPr="0057279B">
        <w:rPr>
          <w:rFonts w:asciiTheme="minorHAnsi" w:hAnsiTheme="minorHAnsi" w:cstheme="minorHAnsi"/>
        </w:rPr>
        <w:t>No</w:t>
      </w:r>
    </w:p>
    <w:p w14:paraId="4C40DAF6" w14:textId="2595577C" w:rsidR="001C5EDF" w:rsidRDefault="001C5EDF" w:rsidP="00743B60">
      <w:pPr>
        <w:pStyle w:val="ListParagraph"/>
        <w:rPr>
          <w:rFonts w:asciiTheme="minorHAnsi" w:hAnsiTheme="minorHAnsi" w:cstheme="minorHAnsi"/>
        </w:rPr>
      </w:pPr>
    </w:p>
    <w:p w14:paraId="3F8082C6" w14:textId="47C2CA45" w:rsidR="00743B60" w:rsidRPr="00FB278A" w:rsidRDefault="001C5EDF" w:rsidP="00743B60">
      <w:pPr>
        <w:pStyle w:val="ListParagraph"/>
        <w:rPr>
          <w:rFonts w:asciiTheme="minorHAnsi" w:hAnsiTheme="minorHAnsi" w:cstheme="minorHAnsi"/>
        </w:rPr>
      </w:pPr>
      <w:r w:rsidRPr="00136223">
        <w:rPr>
          <w:rFonts w:asciiTheme="minorHAnsi" w:hAnsiTheme="minorHAnsi" w:cstheme="minorHAnsi"/>
          <w:b/>
          <w:sz w:val="20"/>
          <w:szCs w:val="20"/>
        </w:rPr>
        <w:t xml:space="preserve">Note: </w:t>
      </w:r>
      <w:r w:rsidR="00904955" w:rsidRPr="00136223">
        <w:rPr>
          <w:rFonts w:asciiTheme="minorHAnsi" w:hAnsiTheme="minorHAnsi" w:cstheme="minorHAnsi"/>
          <w:b/>
          <w:sz w:val="20"/>
          <w:szCs w:val="20"/>
        </w:rPr>
        <w:t>Noncompliance</w:t>
      </w:r>
      <w:r w:rsidRPr="00136223">
        <w:rPr>
          <w:rFonts w:asciiTheme="minorHAnsi" w:hAnsiTheme="minorHAnsi" w:cstheme="minorHAnsi"/>
          <w:b/>
          <w:sz w:val="20"/>
          <w:szCs w:val="20"/>
        </w:rPr>
        <w:t xml:space="preserve"> with submitting final Progress Report may result in Investigator and Institution not being able to accept future funding from agency</w:t>
      </w:r>
      <w:r w:rsidRPr="00136223">
        <w:rPr>
          <w:rFonts w:asciiTheme="minorHAnsi" w:hAnsiTheme="minorHAnsi" w:cstheme="minorHAnsi"/>
          <w:sz w:val="20"/>
          <w:szCs w:val="20"/>
        </w:rPr>
        <w:t>.</w:t>
      </w:r>
      <w:r w:rsidR="00743B60" w:rsidRPr="00FB278A">
        <w:rPr>
          <w:rFonts w:asciiTheme="minorHAnsi" w:hAnsiTheme="minorHAnsi" w:cstheme="minorHAnsi"/>
        </w:rPr>
        <w:tab/>
      </w:r>
      <w:r w:rsidR="00743B60" w:rsidRPr="00FB278A">
        <w:rPr>
          <w:rFonts w:asciiTheme="minorHAnsi" w:hAnsiTheme="minorHAnsi" w:cstheme="minorHAnsi"/>
        </w:rPr>
        <w:tab/>
        <w:t xml:space="preserve"> </w:t>
      </w:r>
    </w:p>
    <w:p w14:paraId="4025CED4" w14:textId="77777777" w:rsidR="00743B60" w:rsidRPr="0057279B" w:rsidRDefault="00743B60" w:rsidP="00743B60">
      <w:pPr>
        <w:pStyle w:val="ListParagraph"/>
        <w:rPr>
          <w:rFonts w:asciiTheme="minorHAnsi" w:hAnsiTheme="minorHAnsi" w:cstheme="minorHAnsi"/>
        </w:rPr>
      </w:pPr>
    </w:p>
    <w:p w14:paraId="7705DB33" w14:textId="180D9984" w:rsidR="00743B60" w:rsidRPr="0083351F" w:rsidRDefault="00743B60" w:rsidP="0083351F">
      <w:pPr>
        <w:pStyle w:val="ListParagraph"/>
        <w:rPr>
          <w:rFonts w:asciiTheme="minorHAnsi" w:hAnsiTheme="minorHAnsi" w:cstheme="minorHAnsi"/>
        </w:rPr>
      </w:pPr>
      <w:r w:rsidRPr="0083351F">
        <w:rPr>
          <w:rFonts w:asciiTheme="minorHAnsi" w:hAnsiTheme="minorHAnsi" w:cstheme="minorHAnsi"/>
        </w:rPr>
        <w:lastRenderedPageBreak/>
        <w:t xml:space="preserve">Do you have any pending </w:t>
      </w:r>
      <w:r w:rsidR="001C5EDF" w:rsidRPr="0083351F">
        <w:rPr>
          <w:rFonts w:asciiTheme="minorHAnsi" w:hAnsiTheme="minorHAnsi" w:cstheme="minorHAnsi"/>
        </w:rPr>
        <w:t xml:space="preserve">proposals </w:t>
      </w:r>
      <w:r w:rsidRPr="0083351F">
        <w:rPr>
          <w:rFonts w:asciiTheme="minorHAnsi" w:hAnsiTheme="minorHAnsi" w:cstheme="minorHAnsi"/>
        </w:rPr>
        <w:t>that are likely to be funded and/or</w:t>
      </w:r>
      <w:r w:rsidR="007A08DD" w:rsidRPr="0083351F">
        <w:rPr>
          <w:rFonts w:asciiTheme="minorHAnsi" w:hAnsiTheme="minorHAnsi" w:cstheme="minorHAnsi"/>
        </w:rPr>
        <w:br/>
      </w:r>
      <w:r w:rsidR="001C5EDF" w:rsidRPr="0083351F">
        <w:rPr>
          <w:rFonts w:asciiTheme="minorHAnsi" w:hAnsiTheme="minorHAnsi" w:cstheme="minorHAnsi"/>
        </w:rPr>
        <w:t xml:space="preserve">agreements </w:t>
      </w:r>
      <w:r w:rsidRPr="0083351F">
        <w:rPr>
          <w:rFonts w:asciiTheme="minorHAnsi" w:hAnsiTheme="minorHAnsi" w:cstheme="minorHAnsi"/>
        </w:rPr>
        <w:t>pending execution?</w:t>
      </w:r>
      <w:r w:rsidRPr="0083351F">
        <w:rPr>
          <w:rFonts w:asciiTheme="minorHAnsi" w:hAnsiTheme="minorHAnsi" w:cstheme="minorHAnsi"/>
        </w:rPr>
        <w:tab/>
      </w:r>
      <w:r w:rsidR="007A08DD" w:rsidRPr="0083351F">
        <w:rPr>
          <w:rFonts w:asciiTheme="minorHAnsi" w:hAnsiTheme="minorHAnsi" w:cstheme="minorHAnsi"/>
        </w:rPr>
        <w:tab/>
      </w:r>
      <w:r w:rsidRPr="0083351F">
        <w:rPr>
          <w:rFonts w:asciiTheme="minorHAnsi" w:hAnsiTheme="minorHAnsi" w:cstheme="minorHAnsi"/>
        </w:rPr>
        <w:tab/>
      </w:r>
      <w:r w:rsidRPr="0083351F">
        <w:rPr>
          <w:rFonts w:asciiTheme="minorHAnsi" w:hAnsiTheme="minorHAnsi" w:cstheme="minorHAnsi"/>
        </w:rPr>
        <w:tab/>
      </w:r>
      <w:r w:rsidRPr="0083351F">
        <w:rPr>
          <w:rFonts w:asciiTheme="minorHAnsi" w:hAnsiTheme="minorHAnsi" w:cstheme="minorHAnsi"/>
        </w:rPr>
        <w:tab/>
      </w:r>
      <w:r w:rsidRPr="0083351F">
        <w:rPr>
          <w:rFonts w:asciiTheme="minorHAnsi" w:hAnsiTheme="minorHAnsi" w:cstheme="minorHAnsi"/>
        </w:rPr>
        <w:tab/>
      </w:r>
      <w:r w:rsidRPr="0083351F">
        <w:rPr>
          <w:rFonts w:asciiTheme="minorHAnsi" w:hAnsiTheme="minorHAnsi" w:cstheme="minorHAnsi"/>
        </w:rPr>
        <w:tab/>
      </w:r>
      <w:r w:rsidRPr="0083351F">
        <w:rPr>
          <w:rFonts w:asciiTheme="minorHAnsi" w:hAnsiTheme="minorHAnsi" w:cstheme="minorHAnsi"/>
        </w:rPr>
        <w:tab/>
      </w:r>
      <w:r w:rsidRPr="0083351F">
        <w:rPr>
          <w:rFonts w:asciiTheme="minorHAnsi" w:hAnsiTheme="minorHAnsi" w:cstheme="minorHAnsi"/>
        </w:rPr>
        <w:tab/>
      </w:r>
      <w:r w:rsidRPr="0083351F">
        <w:rPr>
          <w:rFonts w:asciiTheme="minorHAnsi" w:hAnsiTheme="minorHAnsi" w:cstheme="minorHAnsi"/>
        </w:rPr>
        <w:fldChar w:fldCharType="begin">
          <w:ffData>
            <w:name w:val="Check1"/>
            <w:enabled/>
            <w:calcOnExit w:val="0"/>
            <w:checkBox>
              <w:sizeAuto/>
              <w:default w:val="0"/>
            </w:checkBox>
          </w:ffData>
        </w:fldChar>
      </w:r>
      <w:r w:rsidRPr="0083351F">
        <w:rPr>
          <w:rFonts w:asciiTheme="minorHAnsi" w:hAnsiTheme="minorHAnsi" w:cstheme="minorHAnsi"/>
        </w:rPr>
        <w:instrText xml:space="preserve"> FORMCHECKBOX </w:instrText>
      </w:r>
      <w:r w:rsidR="00752587">
        <w:rPr>
          <w:rFonts w:asciiTheme="minorHAnsi" w:hAnsiTheme="minorHAnsi" w:cstheme="minorHAnsi"/>
        </w:rPr>
      </w:r>
      <w:r w:rsidR="00752587">
        <w:rPr>
          <w:rFonts w:asciiTheme="minorHAnsi" w:hAnsiTheme="minorHAnsi" w:cstheme="minorHAnsi"/>
        </w:rPr>
        <w:fldChar w:fldCharType="separate"/>
      </w:r>
      <w:r w:rsidRPr="0083351F">
        <w:rPr>
          <w:rFonts w:asciiTheme="minorHAnsi" w:hAnsiTheme="minorHAnsi" w:cstheme="minorHAnsi"/>
        </w:rPr>
        <w:fldChar w:fldCharType="end"/>
      </w:r>
      <w:r w:rsidRPr="0083351F">
        <w:rPr>
          <w:rFonts w:asciiTheme="minorHAnsi" w:hAnsiTheme="minorHAnsi" w:cstheme="minorHAnsi"/>
        </w:rPr>
        <w:t xml:space="preserve">Yes </w:t>
      </w:r>
      <w:r w:rsidRPr="0083351F">
        <w:rPr>
          <w:rFonts w:asciiTheme="minorHAnsi" w:hAnsiTheme="minorHAnsi" w:cstheme="minorHAnsi"/>
        </w:rPr>
        <w:fldChar w:fldCharType="begin">
          <w:ffData>
            <w:name w:val="Check2"/>
            <w:enabled/>
            <w:calcOnExit w:val="0"/>
            <w:checkBox>
              <w:sizeAuto/>
              <w:default w:val="0"/>
            </w:checkBox>
          </w:ffData>
        </w:fldChar>
      </w:r>
      <w:r w:rsidRPr="0083351F">
        <w:rPr>
          <w:rFonts w:asciiTheme="minorHAnsi" w:hAnsiTheme="minorHAnsi" w:cstheme="minorHAnsi"/>
        </w:rPr>
        <w:instrText xml:space="preserve"> FORMCHECKBOX </w:instrText>
      </w:r>
      <w:r w:rsidR="00752587">
        <w:rPr>
          <w:rFonts w:asciiTheme="minorHAnsi" w:hAnsiTheme="minorHAnsi" w:cstheme="minorHAnsi"/>
        </w:rPr>
      </w:r>
      <w:r w:rsidR="00752587">
        <w:rPr>
          <w:rFonts w:asciiTheme="minorHAnsi" w:hAnsiTheme="minorHAnsi" w:cstheme="minorHAnsi"/>
        </w:rPr>
        <w:fldChar w:fldCharType="separate"/>
      </w:r>
      <w:r w:rsidRPr="0083351F">
        <w:rPr>
          <w:rFonts w:asciiTheme="minorHAnsi" w:hAnsiTheme="minorHAnsi" w:cstheme="minorHAnsi"/>
        </w:rPr>
        <w:fldChar w:fldCharType="end"/>
      </w:r>
      <w:r w:rsidRPr="0083351F">
        <w:rPr>
          <w:rFonts w:asciiTheme="minorHAnsi" w:hAnsiTheme="minorHAnsi" w:cstheme="minorHAnsi"/>
        </w:rPr>
        <w:t xml:space="preserve">No </w:t>
      </w:r>
    </w:p>
    <w:p w14:paraId="36B73AB3" w14:textId="77777777" w:rsidR="00743B60" w:rsidRDefault="00743B60" w:rsidP="00743B60">
      <w:pPr>
        <w:pStyle w:val="ListParagraph"/>
        <w:rPr>
          <w:rFonts w:asciiTheme="minorHAnsi" w:hAnsiTheme="minorHAnsi" w:cstheme="minorHAnsi"/>
        </w:rPr>
      </w:pPr>
    </w:p>
    <w:p w14:paraId="75C02E29" w14:textId="77777777" w:rsidR="007A08DD" w:rsidRDefault="007A08DD" w:rsidP="00743B60">
      <w:pPr>
        <w:pStyle w:val="ListParagraph"/>
        <w:rPr>
          <w:rFonts w:asciiTheme="minorHAnsi" w:hAnsiTheme="minorHAnsi" w:cstheme="minorHAnsi"/>
        </w:rPr>
      </w:pPr>
    </w:p>
    <w:tbl>
      <w:tblPr>
        <w:tblStyle w:val="TableGrid"/>
        <w:tblW w:w="10998" w:type="dxa"/>
        <w:tblLook w:val="04A0" w:firstRow="1" w:lastRow="0" w:firstColumn="1" w:lastColumn="0" w:noHBand="0" w:noVBand="1"/>
      </w:tblPr>
      <w:tblGrid>
        <w:gridCol w:w="1442"/>
        <w:gridCol w:w="2338"/>
        <w:gridCol w:w="3690"/>
        <w:gridCol w:w="3528"/>
      </w:tblGrid>
      <w:tr w:rsidR="00743B60" w:rsidRPr="00136223" w14:paraId="00347B6E" w14:textId="77777777" w:rsidTr="00FF37DC">
        <w:tc>
          <w:tcPr>
            <w:tcW w:w="1442" w:type="dxa"/>
            <w:shd w:val="clear" w:color="auto" w:fill="DBE5F1" w:themeFill="accent1" w:themeFillTint="33"/>
          </w:tcPr>
          <w:p w14:paraId="2E53B294" w14:textId="77777777" w:rsidR="00743B60" w:rsidRPr="00136223" w:rsidRDefault="00743B60" w:rsidP="00FF37DC">
            <w:pPr>
              <w:rPr>
                <w:rFonts w:asciiTheme="minorHAnsi" w:hAnsiTheme="minorHAnsi"/>
                <w:sz w:val="20"/>
                <w:szCs w:val="20"/>
              </w:rPr>
            </w:pPr>
            <w:r w:rsidRPr="00136223">
              <w:rPr>
                <w:rFonts w:asciiTheme="minorHAnsi" w:hAnsiTheme="minorHAnsi"/>
                <w:sz w:val="20"/>
                <w:szCs w:val="20"/>
              </w:rPr>
              <w:t>If you have…</w:t>
            </w:r>
          </w:p>
        </w:tc>
        <w:tc>
          <w:tcPr>
            <w:tcW w:w="2338" w:type="dxa"/>
            <w:shd w:val="clear" w:color="auto" w:fill="DBE5F1" w:themeFill="accent1" w:themeFillTint="33"/>
          </w:tcPr>
          <w:p w14:paraId="5BF6B187" w14:textId="77777777" w:rsidR="00743B60" w:rsidRPr="00136223" w:rsidRDefault="00743B60" w:rsidP="00FF37DC">
            <w:pPr>
              <w:rPr>
                <w:rFonts w:asciiTheme="minorHAnsi" w:hAnsiTheme="minorHAnsi"/>
                <w:sz w:val="20"/>
                <w:szCs w:val="20"/>
              </w:rPr>
            </w:pPr>
            <w:r w:rsidRPr="00136223">
              <w:rPr>
                <w:rFonts w:asciiTheme="minorHAnsi" w:hAnsiTheme="minorHAnsi"/>
                <w:sz w:val="20"/>
                <w:szCs w:val="20"/>
              </w:rPr>
              <w:t>That will…</w:t>
            </w:r>
          </w:p>
        </w:tc>
        <w:tc>
          <w:tcPr>
            <w:tcW w:w="3690" w:type="dxa"/>
            <w:shd w:val="clear" w:color="auto" w:fill="DBE5F1" w:themeFill="accent1" w:themeFillTint="33"/>
          </w:tcPr>
          <w:p w14:paraId="2205791D" w14:textId="77777777" w:rsidR="00743B60" w:rsidRPr="00136223" w:rsidRDefault="00743B60" w:rsidP="00FF37DC">
            <w:pPr>
              <w:contextualSpacing/>
              <w:rPr>
                <w:rFonts w:asciiTheme="minorHAnsi" w:hAnsiTheme="minorHAnsi"/>
                <w:sz w:val="20"/>
                <w:szCs w:val="20"/>
              </w:rPr>
            </w:pPr>
            <w:r w:rsidRPr="00136223">
              <w:rPr>
                <w:rFonts w:asciiTheme="minorHAnsi" w:hAnsiTheme="minorHAnsi"/>
                <w:sz w:val="20"/>
                <w:szCs w:val="20"/>
              </w:rPr>
              <w:t>You will need to…</w:t>
            </w:r>
          </w:p>
        </w:tc>
        <w:tc>
          <w:tcPr>
            <w:tcW w:w="3528" w:type="dxa"/>
            <w:shd w:val="clear" w:color="auto" w:fill="DBE5F1" w:themeFill="accent1" w:themeFillTint="33"/>
          </w:tcPr>
          <w:p w14:paraId="470404AF" w14:textId="77777777" w:rsidR="00743B60" w:rsidRPr="00136223" w:rsidRDefault="00743B60" w:rsidP="00FF37DC">
            <w:pPr>
              <w:rPr>
                <w:rFonts w:asciiTheme="minorHAnsi" w:hAnsiTheme="minorHAnsi"/>
                <w:sz w:val="20"/>
                <w:szCs w:val="20"/>
              </w:rPr>
            </w:pPr>
            <w:r>
              <w:rPr>
                <w:rFonts w:asciiTheme="minorHAnsi" w:hAnsiTheme="minorHAnsi"/>
                <w:sz w:val="20"/>
                <w:szCs w:val="20"/>
              </w:rPr>
              <w:t>Administrative Notes</w:t>
            </w:r>
          </w:p>
        </w:tc>
      </w:tr>
      <w:tr w:rsidR="00743B60" w:rsidRPr="00136223" w14:paraId="0322D666" w14:textId="77777777" w:rsidTr="00FF37DC">
        <w:tc>
          <w:tcPr>
            <w:tcW w:w="1442" w:type="dxa"/>
            <w:vMerge w:val="restart"/>
            <w:shd w:val="clear" w:color="auto" w:fill="DBE5F1" w:themeFill="accent1" w:themeFillTint="33"/>
          </w:tcPr>
          <w:p w14:paraId="786FD3DE" w14:textId="43AF955F" w:rsidR="00743B60" w:rsidRPr="00136223" w:rsidRDefault="006C763D" w:rsidP="00FF37DC">
            <w:pPr>
              <w:rPr>
                <w:rFonts w:asciiTheme="minorHAnsi" w:hAnsiTheme="minorHAnsi"/>
                <w:sz w:val="20"/>
                <w:szCs w:val="20"/>
              </w:rPr>
            </w:pPr>
            <w:r>
              <w:rPr>
                <w:rFonts w:asciiTheme="minorHAnsi" w:hAnsiTheme="minorHAnsi"/>
                <w:sz w:val="20"/>
                <w:szCs w:val="20"/>
              </w:rPr>
              <w:t xml:space="preserve">Active </w:t>
            </w:r>
            <w:r w:rsidR="008F06A1">
              <w:rPr>
                <w:rFonts w:asciiTheme="minorHAnsi" w:hAnsiTheme="minorHAnsi"/>
                <w:sz w:val="20"/>
                <w:szCs w:val="20"/>
              </w:rPr>
              <w:t>e</w:t>
            </w:r>
            <w:r w:rsidR="00743B60" w:rsidRPr="00136223">
              <w:rPr>
                <w:rFonts w:asciiTheme="minorHAnsi" w:hAnsiTheme="minorHAnsi"/>
                <w:sz w:val="20"/>
                <w:szCs w:val="20"/>
              </w:rPr>
              <w:t>xternal awards</w:t>
            </w:r>
          </w:p>
          <w:p w14:paraId="751FF298" w14:textId="77777777" w:rsidR="00743B60" w:rsidRPr="00136223" w:rsidRDefault="00743B60" w:rsidP="00FF37DC">
            <w:pPr>
              <w:rPr>
                <w:rFonts w:asciiTheme="minorHAnsi" w:hAnsiTheme="minorHAnsi"/>
                <w:sz w:val="20"/>
                <w:szCs w:val="20"/>
              </w:rPr>
            </w:pPr>
          </w:p>
          <w:p w14:paraId="65AA9EB0" w14:textId="77777777" w:rsidR="00743B60" w:rsidRPr="00136223" w:rsidRDefault="00743B60" w:rsidP="00FF37DC">
            <w:pPr>
              <w:rPr>
                <w:rFonts w:asciiTheme="minorHAnsi" w:hAnsiTheme="minorHAnsi"/>
                <w:sz w:val="20"/>
                <w:szCs w:val="20"/>
              </w:rPr>
            </w:pPr>
          </w:p>
          <w:p w14:paraId="5D96AE50" w14:textId="77777777" w:rsidR="00743B60" w:rsidRPr="00136223" w:rsidRDefault="00743B60" w:rsidP="00FF37DC">
            <w:pPr>
              <w:rPr>
                <w:rFonts w:asciiTheme="minorHAnsi" w:hAnsiTheme="minorHAnsi"/>
                <w:sz w:val="20"/>
                <w:szCs w:val="20"/>
              </w:rPr>
            </w:pPr>
          </w:p>
        </w:tc>
        <w:tc>
          <w:tcPr>
            <w:tcW w:w="2338" w:type="dxa"/>
            <w:shd w:val="clear" w:color="auto" w:fill="DBE5F1" w:themeFill="accent1" w:themeFillTint="33"/>
          </w:tcPr>
          <w:p w14:paraId="78AA0DDF" w14:textId="77777777" w:rsidR="00743B60" w:rsidRPr="00136223" w:rsidRDefault="00743B60" w:rsidP="00FF37DC">
            <w:pPr>
              <w:rPr>
                <w:rFonts w:asciiTheme="minorHAnsi" w:hAnsiTheme="minorHAnsi"/>
                <w:sz w:val="20"/>
                <w:szCs w:val="20"/>
              </w:rPr>
            </w:pPr>
            <w:r w:rsidRPr="00136223">
              <w:rPr>
                <w:rFonts w:asciiTheme="minorHAnsi" w:hAnsiTheme="minorHAnsi"/>
                <w:sz w:val="20"/>
                <w:szCs w:val="20"/>
              </w:rPr>
              <w:t>Transfer to your new institution</w:t>
            </w:r>
          </w:p>
        </w:tc>
        <w:tc>
          <w:tcPr>
            <w:tcW w:w="3690" w:type="dxa"/>
            <w:shd w:val="clear" w:color="auto" w:fill="DBE5F1" w:themeFill="accent1" w:themeFillTint="33"/>
          </w:tcPr>
          <w:p w14:paraId="2EE329E9" w14:textId="485993D6" w:rsidR="00743B60" w:rsidRPr="00136223" w:rsidRDefault="00743B60" w:rsidP="00FF37DC">
            <w:pPr>
              <w:pStyle w:val="ListParagraph"/>
              <w:numPr>
                <w:ilvl w:val="0"/>
                <w:numId w:val="19"/>
              </w:numPr>
              <w:contextualSpacing/>
              <w:rPr>
                <w:rFonts w:asciiTheme="minorHAnsi" w:hAnsiTheme="minorHAnsi"/>
                <w:sz w:val="20"/>
                <w:szCs w:val="20"/>
              </w:rPr>
            </w:pPr>
            <w:r w:rsidRPr="00136223">
              <w:rPr>
                <w:rFonts w:asciiTheme="minorHAnsi" w:hAnsiTheme="minorHAnsi"/>
                <w:sz w:val="20"/>
                <w:szCs w:val="20"/>
              </w:rPr>
              <w:t xml:space="preserve">Determine if </w:t>
            </w:r>
            <w:r w:rsidR="006C763D" w:rsidRPr="00136223">
              <w:rPr>
                <w:rFonts w:asciiTheme="minorHAnsi" w:hAnsiTheme="minorHAnsi"/>
                <w:sz w:val="20"/>
                <w:szCs w:val="20"/>
              </w:rPr>
              <w:t>sub</w:t>
            </w:r>
            <w:r w:rsidR="006C763D">
              <w:rPr>
                <w:rFonts w:asciiTheme="minorHAnsi" w:hAnsiTheme="minorHAnsi"/>
                <w:sz w:val="20"/>
                <w:szCs w:val="20"/>
              </w:rPr>
              <w:t>award</w:t>
            </w:r>
            <w:r w:rsidR="006C763D" w:rsidRPr="00136223">
              <w:rPr>
                <w:rFonts w:asciiTheme="minorHAnsi" w:hAnsiTheme="minorHAnsi"/>
                <w:sz w:val="20"/>
                <w:szCs w:val="20"/>
              </w:rPr>
              <w:t xml:space="preserve"> </w:t>
            </w:r>
            <w:r w:rsidRPr="00136223">
              <w:rPr>
                <w:rFonts w:asciiTheme="minorHAnsi" w:hAnsiTheme="minorHAnsi"/>
                <w:sz w:val="20"/>
                <w:szCs w:val="20"/>
              </w:rPr>
              <w:t>back</w:t>
            </w:r>
            <w:r w:rsidR="008F06A1">
              <w:rPr>
                <w:rFonts w:asciiTheme="minorHAnsi" w:hAnsiTheme="minorHAnsi"/>
                <w:sz w:val="20"/>
                <w:szCs w:val="20"/>
              </w:rPr>
              <w:t xml:space="preserve"> to UIUC is needed</w:t>
            </w:r>
          </w:p>
          <w:p w14:paraId="5BCB99E6" w14:textId="057164A0" w:rsidR="00743B60" w:rsidRDefault="00743B60" w:rsidP="00FF37DC">
            <w:pPr>
              <w:pStyle w:val="ListParagraph"/>
              <w:numPr>
                <w:ilvl w:val="0"/>
                <w:numId w:val="19"/>
              </w:numPr>
              <w:contextualSpacing/>
              <w:rPr>
                <w:rFonts w:asciiTheme="minorHAnsi" w:hAnsiTheme="minorHAnsi"/>
                <w:sz w:val="20"/>
                <w:szCs w:val="20"/>
              </w:rPr>
            </w:pPr>
            <w:r w:rsidRPr="00136223">
              <w:rPr>
                <w:rFonts w:asciiTheme="minorHAnsi" w:hAnsiTheme="minorHAnsi"/>
                <w:sz w:val="20"/>
                <w:szCs w:val="20"/>
              </w:rPr>
              <w:t xml:space="preserve">Submit a request to </w:t>
            </w:r>
            <w:r w:rsidR="00975A3D">
              <w:rPr>
                <w:rFonts w:asciiTheme="minorHAnsi" w:hAnsiTheme="minorHAnsi"/>
                <w:sz w:val="20"/>
                <w:szCs w:val="20"/>
              </w:rPr>
              <w:t>transfer</w:t>
            </w:r>
            <w:r w:rsidRPr="00136223">
              <w:rPr>
                <w:rFonts w:asciiTheme="minorHAnsi" w:hAnsiTheme="minorHAnsi"/>
                <w:sz w:val="20"/>
                <w:szCs w:val="20"/>
              </w:rPr>
              <w:t xml:space="preserve"> the award</w:t>
            </w:r>
          </w:p>
          <w:p w14:paraId="2CDBE69F" w14:textId="4F49B740" w:rsidR="00743B60" w:rsidRDefault="00743B60" w:rsidP="00FF37DC">
            <w:pPr>
              <w:pStyle w:val="ListParagraph"/>
              <w:numPr>
                <w:ilvl w:val="0"/>
                <w:numId w:val="19"/>
              </w:numPr>
              <w:contextualSpacing/>
              <w:rPr>
                <w:rFonts w:asciiTheme="minorHAnsi" w:hAnsiTheme="minorHAnsi"/>
                <w:sz w:val="20"/>
                <w:szCs w:val="20"/>
              </w:rPr>
            </w:pPr>
            <w:r>
              <w:rPr>
                <w:rFonts w:asciiTheme="minorHAnsi" w:hAnsiTheme="minorHAnsi"/>
                <w:sz w:val="20"/>
                <w:szCs w:val="20"/>
              </w:rPr>
              <w:t xml:space="preserve">Terminate subawards </w:t>
            </w:r>
          </w:p>
          <w:p w14:paraId="0B2B21FB" w14:textId="4A154017" w:rsidR="00743B60" w:rsidRPr="00136223" w:rsidRDefault="00743B60" w:rsidP="00FF37DC">
            <w:pPr>
              <w:pStyle w:val="ListParagraph"/>
              <w:numPr>
                <w:ilvl w:val="0"/>
                <w:numId w:val="19"/>
              </w:numPr>
              <w:contextualSpacing/>
              <w:rPr>
                <w:rFonts w:asciiTheme="minorHAnsi" w:hAnsiTheme="minorHAnsi"/>
                <w:sz w:val="20"/>
                <w:szCs w:val="20"/>
              </w:rPr>
            </w:pPr>
            <w:r>
              <w:rPr>
                <w:rFonts w:asciiTheme="minorHAnsi" w:hAnsiTheme="minorHAnsi"/>
                <w:sz w:val="20"/>
                <w:szCs w:val="20"/>
              </w:rPr>
              <w:t>Submit any outstanding reports</w:t>
            </w:r>
            <w:r w:rsidR="008F06A1">
              <w:rPr>
                <w:rFonts w:asciiTheme="minorHAnsi" w:hAnsiTheme="minorHAnsi"/>
                <w:sz w:val="20"/>
                <w:szCs w:val="20"/>
              </w:rPr>
              <w:t xml:space="preserve"> to sponsor</w:t>
            </w:r>
          </w:p>
          <w:p w14:paraId="10C340DA" w14:textId="77777777" w:rsidR="00743B60" w:rsidRPr="00136223" w:rsidRDefault="00743B60" w:rsidP="00FF37DC">
            <w:pPr>
              <w:pStyle w:val="ListParagraph"/>
              <w:numPr>
                <w:ilvl w:val="0"/>
                <w:numId w:val="19"/>
              </w:numPr>
              <w:contextualSpacing/>
              <w:rPr>
                <w:rFonts w:asciiTheme="minorHAnsi" w:hAnsiTheme="minorHAnsi"/>
                <w:sz w:val="20"/>
                <w:szCs w:val="20"/>
              </w:rPr>
            </w:pPr>
            <w:r w:rsidRPr="00136223">
              <w:rPr>
                <w:rFonts w:asciiTheme="minorHAnsi" w:hAnsiTheme="minorHAnsi"/>
                <w:sz w:val="20"/>
                <w:szCs w:val="20"/>
              </w:rPr>
              <w:t xml:space="preserve">Close out the award </w:t>
            </w:r>
          </w:p>
        </w:tc>
        <w:tc>
          <w:tcPr>
            <w:tcW w:w="3528" w:type="dxa"/>
            <w:vMerge w:val="restart"/>
            <w:shd w:val="clear" w:color="auto" w:fill="DBE5F1" w:themeFill="accent1" w:themeFillTint="33"/>
          </w:tcPr>
          <w:p w14:paraId="2D9B942F" w14:textId="77777777" w:rsidR="00743B60" w:rsidRDefault="00743B60" w:rsidP="00FF37DC">
            <w:pPr>
              <w:rPr>
                <w:rFonts w:asciiTheme="minorHAnsi" w:hAnsiTheme="minorHAnsi"/>
                <w:sz w:val="20"/>
                <w:szCs w:val="20"/>
              </w:rPr>
            </w:pPr>
          </w:p>
          <w:p w14:paraId="44909043" w14:textId="77777777" w:rsidR="00743B60" w:rsidRDefault="00743B60" w:rsidP="00FF37DC">
            <w:pPr>
              <w:rPr>
                <w:rFonts w:asciiTheme="minorHAnsi" w:hAnsiTheme="minorHAnsi"/>
                <w:sz w:val="20"/>
                <w:szCs w:val="20"/>
              </w:rPr>
            </w:pPr>
          </w:p>
          <w:p w14:paraId="78FB353A" w14:textId="77777777" w:rsidR="00743B60" w:rsidRDefault="00743B60" w:rsidP="00FF37DC">
            <w:pPr>
              <w:rPr>
                <w:rFonts w:asciiTheme="minorHAnsi" w:hAnsiTheme="minorHAnsi"/>
                <w:sz w:val="20"/>
                <w:szCs w:val="20"/>
              </w:rPr>
            </w:pPr>
          </w:p>
          <w:p w14:paraId="5835D892" w14:textId="77777777" w:rsidR="00743B60" w:rsidRDefault="00743B60" w:rsidP="00FF37DC">
            <w:pPr>
              <w:rPr>
                <w:rFonts w:asciiTheme="minorHAnsi" w:hAnsiTheme="minorHAnsi"/>
                <w:sz w:val="20"/>
                <w:szCs w:val="20"/>
              </w:rPr>
            </w:pPr>
          </w:p>
          <w:p w14:paraId="24C24576" w14:textId="77777777" w:rsidR="00743B60" w:rsidRPr="00136223" w:rsidRDefault="00743B60" w:rsidP="00FF37DC">
            <w:pPr>
              <w:rPr>
                <w:rFonts w:asciiTheme="minorHAnsi" w:hAnsiTheme="minorHAnsi"/>
                <w:sz w:val="20"/>
                <w:szCs w:val="20"/>
              </w:rPr>
            </w:pPr>
          </w:p>
          <w:p w14:paraId="4BEF9356" w14:textId="77777777" w:rsidR="00743B60" w:rsidRPr="00136223" w:rsidRDefault="00743B60" w:rsidP="00FF37DC">
            <w:pPr>
              <w:rPr>
                <w:rFonts w:asciiTheme="minorHAnsi" w:hAnsiTheme="minorHAnsi"/>
                <w:sz w:val="20"/>
                <w:szCs w:val="20"/>
              </w:rPr>
            </w:pPr>
          </w:p>
          <w:p w14:paraId="40F4316B" w14:textId="77777777" w:rsidR="00743B60" w:rsidRPr="00136223" w:rsidRDefault="00743B60" w:rsidP="00FF37DC">
            <w:pPr>
              <w:rPr>
                <w:rFonts w:asciiTheme="minorHAnsi" w:hAnsiTheme="minorHAnsi"/>
                <w:sz w:val="20"/>
                <w:szCs w:val="20"/>
              </w:rPr>
            </w:pPr>
          </w:p>
          <w:p w14:paraId="7318B447" w14:textId="77777777" w:rsidR="00743B60" w:rsidRPr="00136223" w:rsidRDefault="00743B60" w:rsidP="00FF37DC">
            <w:pPr>
              <w:rPr>
                <w:rFonts w:asciiTheme="minorHAnsi" w:hAnsiTheme="minorHAnsi"/>
                <w:sz w:val="20"/>
                <w:szCs w:val="20"/>
              </w:rPr>
            </w:pPr>
          </w:p>
          <w:p w14:paraId="15C902E7" w14:textId="77777777" w:rsidR="00743B60" w:rsidRPr="00136223" w:rsidRDefault="00743B60" w:rsidP="00FF37DC">
            <w:pPr>
              <w:rPr>
                <w:rFonts w:asciiTheme="minorHAnsi" w:hAnsiTheme="minorHAnsi"/>
                <w:sz w:val="20"/>
                <w:szCs w:val="20"/>
              </w:rPr>
            </w:pPr>
          </w:p>
          <w:p w14:paraId="5B811C2D" w14:textId="77777777" w:rsidR="00743B60" w:rsidRPr="00136223" w:rsidRDefault="00743B60" w:rsidP="00FF37DC">
            <w:pPr>
              <w:rPr>
                <w:rFonts w:asciiTheme="minorHAnsi" w:hAnsiTheme="minorHAnsi"/>
                <w:sz w:val="20"/>
                <w:szCs w:val="20"/>
              </w:rPr>
            </w:pPr>
          </w:p>
        </w:tc>
      </w:tr>
      <w:tr w:rsidR="00743B60" w:rsidRPr="00136223" w14:paraId="50F6ACDE" w14:textId="77777777" w:rsidTr="00FF37DC">
        <w:trPr>
          <w:trHeight w:val="852"/>
        </w:trPr>
        <w:tc>
          <w:tcPr>
            <w:tcW w:w="1442" w:type="dxa"/>
            <w:vMerge/>
          </w:tcPr>
          <w:p w14:paraId="6A87B7AE" w14:textId="77777777" w:rsidR="00743B60" w:rsidRPr="00136223" w:rsidRDefault="00743B60" w:rsidP="00FF37DC">
            <w:pPr>
              <w:rPr>
                <w:rFonts w:asciiTheme="minorHAnsi" w:hAnsiTheme="minorHAnsi"/>
                <w:sz w:val="20"/>
                <w:szCs w:val="20"/>
              </w:rPr>
            </w:pPr>
          </w:p>
        </w:tc>
        <w:tc>
          <w:tcPr>
            <w:tcW w:w="2338" w:type="dxa"/>
            <w:shd w:val="clear" w:color="auto" w:fill="DBE5F1" w:themeFill="accent1" w:themeFillTint="33"/>
          </w:tcPr>
          <w:p w14:paraId="739E89FE" w14:textId="2F280A5A" w:rsidR="00743B60" w:rsidRPr="00136223" w:rsidRDefault="006C763D" w:rsidP="00FF37DC">
            <w:pPr>
              <w:pStyle w:val="ListParagraph"/>
              <w:ind w:left="70"/>
              <w:rPr>
                <w:rFonts w:asciiTheme="minorHAnsi" w:hAnsiTheme="minorHAnsi"/>
                <w:sz w:val="20"/>
                <w:szCs w:val="20"/>
              </w:rPr>
            </w:pPr>
            <w:r>
              <w:rPr>
                <w:rFonts w:asciiTheme="minorHAnsi" w:hAnsiTheme="minorHAnsi"/>
                <w:sz w:val="20"/>
                <w:szCs w:val="20"/>
              </w:rPr>
              <w:t>Relinquish</w:t>
            </w:r>
            <w:r w:rsidRPr="00136223">
              <w:rPr>
                <w:rFonts w:asciiTheme="minorHAnsi" w:hAnsiTheme="minorHAnsi"/>
                <w:sz w:val="20"/>
                <w:szCs w:val="20"/>
              </w:rPr>
              <w:t xml:space="preserve"> </w:t>
            </w:r>
            <w:r w:rsidR="00743B60" w:rsidRPr="00136223">
              <w:rPr>
                <w:rFonts w:asciiTheme="minorHAnsi" w:hAnsiTheme="minorHAnsi"/>
                <w:sz w:val="20"/>
                <w:szCs w:val="20"/>
              </w:rPr>
              <w:t xml:space="preserve">prior to your </w:t>
            </w:r>
            <w:r w:rsidR="008F06A1">
              <w:rPr>
                <w:rFonts w:asciiTheme="minorHAnsi" w:hAnsiTheme="minorHAnsi"/>
                <w:sz w:val="20"/>
                <w:szCs w:val="20"/>
              </w:rPr>
              <w:t>s</w:t>
            </w:r>
            <w:r w:rsidR="006718D2">
              <w:rPr>
                <w:rFonts w:asciiTheme="minorHAnsi" w:hAnsiTheme="minorHAnsi"/>
                <w:sz w:val="20"/>
                <w:szCs w:val="20"/>
              </w:rPr>
              <w:t>eparation</w:t>
            </w:r>
            <w:r w:rsidR="00743B60" w:rsidRPr="00136223">
              <w:rPr>
                <w:rFonts w:asciiTheme="minorHAnsi" w:hAnsiTheme="minorHAnsi"/>
                <w:sz w:val="20"/>
                <w:szCs w:val="20"/>
              </w:rPr>
              <w:t xml:space="preserve"> </w:t>
            </w:r>
          </w:p>
          <w:p w14:paraId="2420C8D1" w14:textId="77777777" w:rsidR="00743B60" w:rsidRPr="00260C09" w:rsidRDefault="00743B60" w:rsidP="00FF37DC">
            <w:pPr>
              <w:rPr>
                <w:rFonts w:asciiTheme="minorHAnsi" w:hAnsiTheme="minorHAnsi"/>
                <w:sz w:val="20"/>
                <w:szCs w:val="20"/>
              </w:rPr>
            </w:pPr>
          </w:p>
        </w:tc>
        <w:tc>
          <w:tcPr>
            <w:tcW w:w="3690" w:type="dxa"/>
            <w:shd w:val="clear" w:color="auto" w:fill="DBE5F1" w:themeFill="accent1" w:themeFillTint="33"/>
          </w:tcPr>
          <w:p w14:paraId="18C4B100" w14:textId="2C489C88" w:rsidR="00743B60" w:rsidRDefault="00743B60" w:rsidP="008F06A1">
            <w:pPr>
              <w:pStyle w:val="ListParagraph"/>
              <w:numPr>
                <w:ilvl w:val="0"/>
                <w:numId w:val="20"/>
              </w:numPr>
              <w:contextualSpacing/>
              <w:rPr>
                <w:rFonts w:asciiTheme="minorHAnsi" w:hAnsiTheme="minorHAnsi"/>
                <w:sz w:val="20"/>
                <w:szCs w:val="20"/>
              </w:rPr>
            </w:pPr>
            <w:r>
              <w:rPr>
                <w:rFonts w:asciiTheme="minorHAnsi" w:hAnsiTheme="minorHAnsi"/>
                <w:sz w:val="20"/>
                <w:szCs w:val="20"/>
              </w:rPr>
              <w:t>Terminate subawards</w:t>
            </w:r>
          </w:p>
          <w:p w14:paraId="4CC713E2" w14:textId="78A9CFA4" w:rsidR="00743B60" w:rsidRDefault="00743B60" w:rsidP="008F06A1">
            <w:pPr>
              <w:pStyle w:val="ListParagraph"/>
              <w:numPr>
                <w:ilvl w:val="0"/>
                <w:numId w:val="20"/>
              </w:numPr>
              <w:contextualSpacing/>
              <w:rPr>
                <w:rFonts w:asciiTheme="minorHAnsi" w:hAnsiTheme="minorHAnsi"/>
                <w:sz w:val="20"/>
                <w:szCs w:val="20"/>
              </w:rPr>
            </w:pPr>
            <w:r w:rsidRPr="00E31B51">
              <w:rPr>
                <w:rFonts w:asciiTheme="minorHAnsi" w:hAnsiTheme="minorHAnsi"/>
                <w:sz w:val="20"/>
                <w:szCs w:val="20"/>
              </w:rPr>
              <w:t>Close out the award</w:t>
            </w:r>
          </w:p>
          <w:p w14:paraId="4AFAC0E5" w14:textId="77777777" w:rsidR="008F06A1" w:rsidRPr="00136223" w:rsidRDefault="008F06A1" w:rsidP="008F06A1">
            <w:pPr>
              <w:pStyle w:val="ListParagraph"/>
              <w:numPr>
                <w:ilvl w:val="0"/>
                <w:numId w:val="20"/>
              </w:numPr>
              <w:contextualSpacing/>
              <w:rPr>
                <w:rFonts w:asciiTheme="minorHAnsi" w:hAnsiTheme="minorHAnsi"/>
                <w:sz w:val="20"/>
                <w:szCs w:val="20"/>
              </w:rPr>
            </w:pPr>
            <w:r>
              <w:rPr>
                <w:rFonts w:asciiTheme="minorHAnsi" w:hAnsiTheme="minorHAnsi"/>
                <w:sz w:val="20"/>
                <w:szCs w:val="20"/>
              </w:rPr>
              <w:t>Submit any outstanding reports to sponsor</w:t>
            </w:r>
          </w:p>
          <w:p w14:paraId="57B12058" w14:textId="64DE98C1" w:rsidR="00743B60" w:rsidRPr="00260C09" w:rsidRDefault="00743B60" w:rsidP="008F06A1">
            <w:pPr>
              <w:pStyle w:val="ListParagraph"/>
              <w:numPr>
                <w:ilvl w:val="0"/>
                <w:numId w:val="20"/>
              </w:numPr>
              <w:rPr>
                <w:rFonts w:asciiTheme="minorHAnsi" w:hAnsiTheme="minorHAnsi" w:cstheme="minorHAnsi"/>
                <w:sz w:val="20"/>
                <w:szCs w:val="20"/>
              </w:rPr>
            </w:pPr>
            <w:r w:rsidRPr="00136223">
              <w:rPr>
                <w:rFonts w:asciiTheme="minorHAnsi" w:hAnsiTheme="minorHAnsi"/>
                <w:sz w:val="20"/>
                <w:szCs w:val="20"/>
              </w:rPr>
              <w:t xml:space="preserve">Submit a final </w:t>
            </w:r>
            <w:r w:rsidR="008F06A1">
              <w:rPr>
                <w:rFonts w:asciiTheme="minorHAnsi" w:hAnsiTheme="minorHAnsi"/>
                <w:sz w:val="20"/>
                <w:szCs w:val="20"/>
              </w:rPr>
              <w:t>i</w:t>
            </w:r>
            <w:r w:rsidRPr="00136223">
              <w:rPr>
                <w:rFonts w:asciiTheme="minorHAnsi" w:hAnsiTheme="minorHAnsi"/>
                <w:sz w:val="20"/>
                <w:szCs w:val="20"/>
              </w:rPr>
              <w:t xml:space="preserve">nvention </w:t>
            </w:r>
            <w:r w:rsidR="008F06A1">
              <w:rPr>
                <w:rFonts w:asciiTheme="minorHAnsi" w:hAnsiTheme="minorHAnsi"/>
                <w:sz w:val="20"/>
                <w:szCs w:val="20"/>
              </w:rPr>
              <w:t>s</w:t>
            </w:r>
            <w:r w:rsidRPr="00136223">
              <w:rPr>
                <w:rFonts w:asciiTheme="minorHAnsi" w:hAnsiTheme="minorHAnsi"/>
                <w:sz w:val="20"/>
                <w:szCs w:val="20"/>
              </w:rPr>
              <w:t>tatement</w:t>
            </w:r>
            <w:r w:rsidR="008F06A1">
              <w:rPr>
                <w:rFonts w:asciiTheme="minorHAnsi" w:hAnsiTheme="minorHAnsi"/>
                <w:sz w:val="20"/>
                <w:szCs w:val="20"/>
              </w:rPr>
              <w:t xml:space="preserve"> to OTM</w:t>
            </w:r>
            <w:r w:rsidRPr="00136223">
              <w:rPr>
                <w:rFonts w:asciiTheme="minorHAnsi" w:hAnsiTheme="minorHAnsi"/>
                <w:sz w:val="20"/>
                <w:szCs w:val="20"/>
              </w:rPr>
              <w:t>, if applicable</w:t>
            </w:r>
          </w:p>
        </w:tc>
        <w:tc>
          <w:tcPr>
            <w:tcW w:w="3528" w:type="dxa"/>
            <w:vMerge/>
          </w:tcPr>
          <w:p w14:paraId="4132B280" w14:textId="77777777" w:rsidR="00743B60" w:rsidRPr="00136223" w:rsidRDefault="00743B60" w:rsidP="00FF37DC">
            <w:pPr>
              <w:rPr>
                <w:rFonts w:asciiTheme="minorHAnsi" w:hAnsiTheme="minorHAnsi"/>
                <w:sz w:val="20"/>
                <w:szCs w:val="20"/>
              </w:rPr>
            </w:pPr>
          </w:p>
        </w:tc>
      </w:tr>
      <w:tr w:rsidR="00743B60" w:rsidRPr="00136223" w14:paraId="523D5828" w14:textId="77777777" w:rsidTr="00FF37DC">
        <w:trPr>
          <w:trHeight w:val="852"/>
        </w:trPr>
        <w:tc>
          <w:tcPr>
            <w:tcW w:w="1442" w:type="dxa"/>
            <w:vMerge/>
          </w:tcPr>
          <w:p w14:paraId="2252AEB8" w14:textId="77777777" w:rsidR="00743B60" w:rsidRPr="00136223" w:rsidRDefault="00743B60" w:rsidP="00FF37DC">
            <w:pPr>
              <w:rPr>
                <w:rFonts w:asciiTheme="minorHAnsi" w:hAnsiTheme="minorHAnsi"/>
                <w:sz w:val="20"/>
                <w:szCs w:val="20"/>
              </w:rPr>
            </w:pPr>
          </w:p>
        </w:tc>
        <w:tc>
          <w:tcPr>
            <w:tcW w:w="2338" w:type="dxa"/>
            <w:shd w:val="clear" w:color="auto" w:fill="DBE5F1" w:themeFill="accent1" w:themeFillTint="33"/>
          </w:tcPr>
          <w:p w14:paraId="59059C2A" w14:textId="16D68891" w:rsidR="00743B60" w:rsidRPr="00136223" w:rsidRDefault="00743B60" w:rsidP="00FF37DC">
            <w:pPr>
              <w:pStyle w:val="ListParagraph"/>
              <w:ind w:left="70"/>
              <w:rPr>
                <w:rFonts w:asciiTheme="minorHAnsi" w:hAnsiTheme="minorHAnsi" w:cstheme="minorHAnsi"/>
                <w:sz w:val="20"/>
                <w:szCs w:val="20"/>
              </w:rPr>
            </w:pPr>
            <w:r w:rsidRPr="00136223">
              <w:rPr>
                <w:rFonts w:asciiTheme="minorHAnsi" w:hAnsiTheme="minorHAnsi" w:cstheme="minorHAnsi"/>
                <w:sz w:val="20"/>
                <w:szCs w:val="20"/>
              </w:rPr>
              <w:t xml:space="preserve">Remain at </w:t>
            </w:r>
            <w:r>
              <w:rPr>
                <w:rFonts w:asciiTheme="minorHAnsi" w:hAnsiTheme="minorHAnsi" w:cstheme="minorHAnsi"/>
                <w:sz w:val="20"/>
                <w:szCs w:val="20"/>
              </w:rPr>
              <w:t xml:space="preserve">this </w:t>
            </w:r>
            <w:r w:rsidR="00904955">
              <w:rPr>
                <w:rFonts w:asciiTheme="minorHAnsi" w:hAnsiTheme="minorHAnsi" w:cstheme="minorHAnsi"/>
                <w:sz w:val="20"/>
                <w:szCs w:val="20"/>
              </w:rPr>
              <w:t>institution</w:t>
            </w:r>
          </w:p>
          <w:p w14:paraId="4744D07F" w14:textId="77777777" w:rsidR="00743B60" w:rsidRPr="00136223" w:rsidRDefault="00743B60" w:rsidP="00FF37DC">
            <w:pPr>
              <w:pStyle w:val="ListParagraph"/>
              <w:ind w:left="70"/>
              <w:rPr>
                <w:rFonts w:asciiTheme="minorHAnsi" w:hAnsiTheme="minorHAnsi"/>
                <w:sz w:val="20"/>
                <w:szCs w:val="20"/>
              </w:rPr>
            </w:pPr>
          </w:p>
        </w:tc>
        <w:tc>
          <w:tcPr>
            <w:tcW w:w="3690" w:type="dxa"/>
            <w:shd w:val="clear" w:color="auto" w:fill="DBE5F1" w:themeFill="accent1" w:themeFillTint="33"/>
          </w:tcPr>
          <w:p w14:paraId="35FF7ECA" w14:textId="156E8646" w:rsidR="00743B60" w:rsidRPr="00260C09" w:rsidRDefault="00743B60" w:rsidP="00FF37DC">
            <w:pPr>
              <w:pStyle w:val="ListParagraph"/>
              <w:numPr>
                <w:ilvl w:val="0"/>
                <w:numId w:val="20"/>
              </w:numPr>
              <w:contextualSpacing/>
              <w:rPr>
                <w:rFonts w:asciiTheme="minorHAnsi" w:hAnsiTheme="minorHAnsi"/>
                <w:sz w:val="20"/>
                <w:szCs w:val="20"/>
              </w:rPr>
            </w:pPr>
            <w:r>
              <w:rPr>
                <w:rFonts w:asciiTheme="minorHAnsi" w:hAnsiTheme="minorHAnsi" w:cstheme="minorHAnsi"/>
                <w:sz w:val="20"/>
                <w:szCs w:val="20"/>
              </w:rPr>
              <w:t>Identify</w:t>
            </w:r>
            <w:r w:rsidRPr="00136223">
              <w:rPr>
                <w:rFonts w:asciiTheme="minorHAnsi" w:hAnsiTheme="minorHAnsi" w:cstheme="minorHAnsi"/>
                <w:sz w:val="20"/>
                <w:szCs w:val="20"/>
              </w:rPr>
              <w:t xml:space="preserve"> new PI of record</w:t>
            </w:r>
          </w:p>
          <w:p w14:paraId="5FC46C59" w14:textId="4A9716AE" w:rsidR="00743B60" w:rsidRPr="006C763D" w:rsidRDefault="00743B60" w:rsidP="00FF37DC">
            <w:pPr>
              <w:pStyle w:val="ListParagraph"/>
              <w:numPr>
                <w:ilvl w:val="0"/>
                <w:numId w:val="20"/>
              </w:numPr>
              <w:contextualSpacing/>
              <w:rPr>
                <w:rFonts w:asciiTheme="minorHAnsi" w:hAnsiTheme="minorHAnsi"/>
                <w:sz w:val="20"/>
                <w:szCs w:val="20"/>
              </w:rPr>
            </w:pPr>
            <w:r>
              <w:rPr>
                <w:rFonts w:asciiTheme="minorHAnsi" w:hAnsiTheme="minorHAnsi" w:cstheme="minorHAnsi"/>
                <w:sz w:val="20"/>
                <w:szCs w:val="20"/>
              </w:rPr>
              <w:t>Submit official request</w:t>
            </w:r>
            <w:r w:rsidR="008F06A1">
              <w:rPr>
                <w:rFonts w:asciiTheme="minorHAnsi" w:hAnsiTheme="minorHAnsi" w:cstheme="minorHAnsi"/>
                <w:sz w:val="20"/>
                <w:szCs w:val="20"/>
              </w:rPr>
              <w:t xml:space="preserve"> to sponsor</w:t>
            </w:r>
            <w:r>
              <w:rPr>
                <w:rFonts w:asciiTheme="minorHAnsi" w:hAnsiTheme="minorHAnsi" w:cstheme="minorHAnsi"/>
                <w:sz w:val="20"/>
                <w:szCs w:val="20"/>
              </w:rPr>
              <w:t xml:space="preserve"> to change PI on project</w:t>
            </w:r>
          </w:p>
          <w:p w14:paraId="25AFDF61" w14:textId="24576FDC" w:rsidR="006C763D" w:rsidRPr="00E31B51" w:rsidRDefault="006C763D" w:rsidP="00FF37DC">
            <w:pPr>
              <w:pStyle w:val="ListParagraph"/>
              <w:numPr>
                <w:ilvl w:val="0"/>
                <w:numId w:val="20"/>
              </w:numPr>
              <w:contextualSpacing/>
              <w:rPr>
                <w:rFonts w:asciiTheme="minorHAnsi" w:hAnsiTheme="minorHAnsi"/>
                <w:sz w:val="20"/>
                <w:szCs w:val="20"/>
              </w:rPr>
            </w:pPr>
            <w:r>
              <w:rPr>
                <w:rFonts w:asciiTheme="minorHAnsi" w:hAnsiTheme="minorHAnsi" w:cstheme="minorHAnsi"/>
                <w:sz w:val="20"/>
                <w:szCs w:val="20"/>
              </w:rPr>
              <w:t>Notify OSP of change in PI</w:t>
            </w:r>
          </w:p>
        </w:tc>
        <w:tc>
          <w:tcPr>
            <w:tcW w:w="3528" w:type="dxa"/>
            <w:vMerge/>
          </w:tcPr>
          <w:p w14:paraId="67195777" w14:textId="77777777" w:rsidR="00743B60" w:rsidRPr="00136223" w:rsidRDefault="00743B60" w:rsidP="00FF37DC">
            <w:pPr>
              <w:rPr>
                <w:rFonts w:asciiTheme="minorHAnsi" w:hAnsiTheme="minorHAnsi"/>
                <w:sz w:val="20"/>
                <w:szCs w:val="20"/>
              </w:rPr>
            </w:pPr>
          </w:p>
        </w:tc>
      </w:tr>
    </w:tbl>
    <w:p w14:paraId="166BCDE7" w14:textId="77777777" w:rsidR="00743B60" w:rsidRDefault="00743B60" w:rsidP="00743B60">
      <w:pPr>
        <w:pStyle w:val="ListParagraph"/>
        <w:rPr>
          <w:rFonts w:asciiTheme="minorHAnsi" w:hAnsiTheme="minorHAnsi" w:cstheme="minorHAnsi"/>
          <w:sz w:val="20"/>
          <w:szCs w:val="20"/>
        </w:rPr>
      </w:pPr>
    </w:p>
    <w:tbl>
      <w:tblPr>
        <w:tblStyle w:val="TableGrid"/>
        <w:tblW w:w="8660" w:type="dxa"/>
        <w:tblLook w:val="04A0" w:firstRow="1" w:lastRow="0" w:firstColumn="1" w:lastColumn="0" w:noHBand="0" w:noVBand="1"/>
      </w:tblPr>
      <w:tblGrid>
        <w:gridCol w:w="1442"/>
        <w:gridCol w:w="3690"/>
        <w:gridCol w:w="3528"/>
      </w:tblGrid>
      <w:tr w:rsidR="00D021CB" w:rsidRPr="00136223" w14:paraId="2C06921C" w14:textId="77777777" w:rsidTr="0017205A">
        <w:tc>
          <w:tcPr>
            <w:tcW w:w="1442" w:type="dxa"/>
            <w:shd w:val="clear" w:color="auto" w:fill="DBE5F1" w:themeFill="accent1" w:themeFillTint="33"/>
          </w:tcPr>
          <w:p w14:paraId="2978044A" w14:textId="77777777" w:rsidR="00D021CB" w:rsidRPr="00136223" w:rsidRDefault="00D021CB" w:rsidP="00083D25">
            <w:pPr>
              <w:rPr>
                <w:rFonts w:asciiTheme="minorHAnsi" w:hAnsiTheme="minorHAnsi"/>
                <w:sz w:val="20"/>
                <w:szCs w:val="20"/>
              </w:rPr>
            </w:pPr>
            <w:r w:rsidRPr="00136223">
              <w:rPr>
                <w:rFonts w:asciiTheme="minorHAnsi" w:hAnsiTheme="minorHAnsi"/>
                <w:sz w:val="20"/>
                <w:szCs w:val="20"/>
              </w:rPr>
              <w:t>If you have…</w:t>
            </w:r>
          </w:p>
        </w:tc>
        <w:tc>
          <w:tcPr>
            <w:tcW w:w="3690" w:type="dxa"/>
            <w:shd w:val="clear" w:color="auto" w:fill="DBE5F1" w:themeFill="accent1" w:themeFillTint="33"/>
          </w:tcPr>
          <w:p w14:paraId="23822339" w14:textId="77777777" w:rsidR="00D021CB" w:rsidRPr="00136223" w:rsidRDefault="00D021CB" w:rsidP="00083D25">
            <w:pPr>
              <w:contextualSpacing/>
              <w:rPr>
                <w:rFonts w:asciiTheme="minorHAnsi" w:hAnsiTheme="minorHAnsi"/>
                <w:sz w:val="20"/>
                <w:szCs w:val="20"/>
              </w:rPr>
            </w:pPr>
            <w:r w:rsidRPr="00136223">
              <w:rPr>
                <w:rFonts w:asciiTheme="minorHAnsi" w:hAnsiTheme="minorHAnsi"/>
                <w:sz w:val="20"/>
                <w:szCs w:val="20"/>
              </w:rPr>
              <w:t>You will need to…</w:t>
            </w:r>
          </w:p>
        </w:tc>
        <w:tc>
          <w:tcPr>
            <w:tcW w:w="3528" w:type="dxa"/>
            <w:shd w:val="clear" w:color="auto" w:fill="DBE5F1" w:themeFill="accent1" w:themeFillTint="33"/>
          </w:tcPr>
          <w:p w14:paraId="528DFBED" w14:textId="77777777" w:rsidR="00D021CB" w:rsidRPr="00136223" w:rsidRDefault="00D021CB" w:rsidP="00083D25">
            <w:pPr>
              <w:rPr>
                <w:rFonts w:asciiTheme="minorHAnsi" w:hAnsiTheme="minorHAnsi"/>
                <w:sz w:val="20"/>
                <w:szCs w:val="20"/>
              </w:rPr>
            </w:pPr>
            <w:r>
              <w:rPr>
                <w:rFonts w:asciiTheme="minorHAnsi" w:hAnsiTheme="minorHAnsi"/>
                <w:sz w:val="20"/>
                <w:szCs w:val="20"/>
              </w:rPr>
              <w:t>Administrative Notes</w:t>
            </w:r>
          </w:p>
        </w:tc>
      </w:tr>
      <w:tr w:rsidR="00D021CB" w:rsidRPr="00136223" w14:paraId="4878DC11" w14:textId="77777777" w:rsidTr="0017205A">
        <w:trPr>
          <w:trHeight w:val="1025"/>
        </w:trPr>
        <w:tc>
          <w:tcPr>
            <w:tcW w:w="1442" w:type="dxa"/>
            <w:shd w:val="clear" w:color="auto" w:fill="DBE5F1" w:themeFill="accent1" w:themeFillTint="33"/>
          </w:tcPr>
          <w:p w14:paraId="131FFBF0" w14:textId="699C6EAB" w:rsidR="00D021CB" w:rsidRPr="00136223" w:rsidRDefault="00D021CB" w:rsidP="00083D25">
            <w:pPr>
              <w:rPr>
                <w:rFonts w:asciiTheme="minorHAnsi" w:hAnsiTheme="minorHAnsi"/>
                <w:sz w:val="20"/>
                <w:szCs w:val="20"/>
              </w:rPr>
            </w:pPr>
            <w:r>
              <w:rPr>
                <w:rFonts w:asciiTheme="minorHAnsi" w:hAnsiTheme="minorHAnsi"/>
                <w:sz w:val="20"/>
                <w:szCs w:val="20"/>
              </w:rPr>
              <w:t xml:space="preserve">Expired </w:t>
            </w:r>
            <w:r w:rsidR="008F06A1">
              <w:rPr>
                <w:rFonts w:asciiTheme="minorHAnsi" w:hAnsiTheme="minorHAnsi"/>
                <w:sz w:val="20"/>
                <w:szCs w:val="20"/>
              </w:rPr>
              <w:t>e</w:t>
            </w:r>
            <w:r w:rsidRPr="00136223">
              <w:rPr>
                <w:rFonts w:asciiTheme="minorHAnsi" w:hAnsiTheme="minorHAnsi"/>
                <w:sz w:val="20"/>
                <w:szCs w:val="20"/>
              </w:rPr>
              <w:t>xternal awards</w:t>
            </w:r>
          </w:p>
          <w:p w14:paraId="4D10EFC4" w14:textId="77777777" w:rsidR="00D021CB" w:rsidRPr="00136223" w:rsidRDefault="00D021CB" w:rsidP="00083D25">
            <w:pPr>
              <w:rPr>
                <w:rFonts w:asciiTheme="minorHAnsi" w:hAnsiTheme="minorHAnsi"/>
                <w:sz w:val="20"/>
                <w:szCs w:val="20"/>
              </w:rPr>
            </w:pPr>
          </w:p>
          <w:p w14:paraId="1DCB1A48" w14:textId="77777777" w:rsidR="00D021CB" w:rsidRPr="00136223" w:rsidRDefault="00D021CB" w:rsidP="00083D25">
            <w:pPr>
              <w:rPr>
                <w:rFonts w:asciiTheme="minorHAnsi" w:hAnsiTheme="minorHAnsi"/>
                <w:sz w:val="20"/>
                <w:szCs w:val="20"/>
              </w:rPr>
            </w:pPr>
          </w:p>
          <w:p w14:paraId="13BBFB19" w14:textId="77777777" w:rsidR="00D021CB" w:rsidRPr="00136223" w:rsidRDefault="00D021CB" w:rsidP="00083D25">
            <w:pPr>
              <w:rPr>
                <w:rFonts w:asciiTheme="minorHAnsi" w:hAnsiTheme="minorHAnsi"/>
                <w:sz w:val="20"/>
                <w:szCs w:val="20"/>
              </w:rPr>
            </w:pPr>
          </w:p>
        </w:tc>
        <w:tc>
          <w:tcPr>
            <w:tcW w:w="3690" w:type="dxa"/>
            <w:shd w:val="clear" w:color="auto" w:fill="DBE5F1" w:themeFill="accent1" w:themeFillTint="33"/>
          </w:tcPr>
          <w:p w14:paraId="21B18E2C" w14:textId="77777777" w:rsidR="00002075" w:rsidRPr="00136223" w:rsidRDefault="00002075" w:rsidP="00002075">
            <w:pPr>
              <w:pStyle w:val="ListParagraph"/>
              <w:numPr>
                <w:ilvl w:val="0"/>
                <w:numId w:val="19"/>
              </w:numPr>
              <w:contextualSpacing/>
              <w:rPr>
                <w:rFonts w:asciiTheme="minorHAnsi" w:hAnsiTheme="minorHAnsi"/>
                <w:sz w:val="20"/>
                <w:szCs w:val="20"/>
              </w:rPr>
            </w:pPr>
            <w:r>
              <w:rPr>
                <w:rFonts w:asciiTheme="minorHAnsi" w:hAnsiTheme="minorHAnsi"/>
                <w:sz w:val="20"/>
                <w:szCs w:val="20"/>
              </w:rPr>
              <w:t>Submit any outstanding reports to sponsor</w:t>
            </w:r>
          </w:p>
          <w:p w14:paraId="210D4D75" w14:textId="77777777" w:rsidR="00D021CB" w:rsidRPr="00E31B51" w:rsidRDefault="00D021CB" w:rsidP="005600E0">
            <w:pPr>
              <w:pStyle w:val="ListParagraph"/>
              <w:contextualSpacing/>
              <w:rPr>
                <w:rFonts w:asciiTheme="minorHAnsi" w:hAnsiTheme="minorHAnsi"/>
                <w:sz w:val="20"/>
                <w:szCs w:val="20"/>
              </w:rPr>
            </w:pPr>
          </w:p>
          <w:p w14:paraId="60B85096" w14:textId="635335F0" w:rsidR="00D021CB" w:rsidRPr="00136223" w:rsidRDefault="00D021CB" w:rsidP="005600E0">
            <w:pPr>
              <w:pStyle w:val="ListParagraph"/>
              <w:contextualSpacing/>
              <w:rPr>
                <w:rFonts w:asciiTheme="minorHAnsi" w:hAnsiTheme="minorHAnsi"/>
                <w:sz w:val="20"/>
                <w:szCs w:val="20"/>
              </w:rPr>
            </w:pPr>
          </w:p>
        </w:tc>
        <w:tc>
          <w:tcPr>
            <w:tcW w:w="3528" w:type="dxa"/>
            <w:shd w:val="clear" w:color="auto" w:fill="DBE5F1" w:themeFill="accent1" w:themeFillTint="33"/>
          </w:tcPr>
          <w:p w14:paraId="19F87D36" w14:textId="77777777" w:rsidR="00D021CB" w:rsidRDefault="00D021CB" w:rsidP="00083D25">
            <w:pPr>
              <w:rPr>
                <w:rFonts w:asciiTheme="minorHAnsi" w:hAnsiTheme="minorHAnsi"/>
                <w:sz w:val="20"/>
                <w:szCs w:val="20"/>
              </w:rPr>
            </w:pPr>
          </w:p>
          <w:p w14:paraId="6CE8379D" w14:textId="77777777" w:rsidR="00D021CB" w:rsidRDefault="00D021CB" w:rsidP="00083D25">
            <w:pPr>
              <w:rPr>
                <w:rFonts w:asciiTheme="minorHAnsi" w:hAnsiTheme="minorHAnsi"/>
                <w:sz w:val="20"/>
                <w:szCs w:val="20"/>
              </w:rPr>
            </w:pPr>
          </w:p>
          <w:p w14:paraId="23AA6850" w14:textId="77777777" w:rsidR="00D021CB" w:rsidRDefault="00D021CB" w:rsidP="00083D25">
            <w:pPr>
              <w:rPr>
                <w:rFonts w:asciiTheme="minorHAnsi" w:hAnsiTheme="minorHAnsi"/>
                <w:sz w:val="20"/>
                <w:szCs w:val="20"/>
              </w:rPr>
            </w:pPr>
          </w:p>
          <w:p w14:paraId="5B709CA7" w14:textId="77777777" w:rsidR="00D021CB" w:rsidRDefault="00D021CB" w:rsidP="00083D25">
            <w:pPr>
              <w:rPr>
                <w:rFonts w:asciiTheme="minorHAnsi" w:hAnsiTheme="minorHAnsi"/>
                <w:sz w:val="20"/>
                <w:szCs w:val="20"/>
              </w:rPr>
            </w:pPr>
          </w:p>
          <w:p w14:paraId="0A369979" w14:textId="77777777" w:rsidR="00D021CB" w:rsidRPr="00136223" w:rsidRDefault="00D021CB" w:rsidP="00083D25">
            <w:pPr>
              <w:rPr>
                <w:rFonts w:asciiTheme="minorHAnsi" w:hAnsiTheme="minorHAnsi"/>
                <w:sz w:val="20"/>
                <w:szCs w:val="20"/>
              </w:rPr>
            </w:pPr>
          </w:p>
          <w:p w14:paraId="6BAA7286" w14:textId="77777777" w:rsidR="00D021CB" w:rsidRPr="00136223" w:rsidRDefault="00D021CB" w:rsidP="00083D25">
            <w:pPr>
              <w:rPr>
                <w:rFonts w:asciiTheme="minorHAnsi" w:hAnsiTheme="minorHAnsi"/>
                <w:sz w:val="20"/>
                <w:szCs w:val="20"/>
              </w:rPr>
            </w:pPr>
          </w:p>
          <w:p w14:paraId="04F86808" w14:textId="77777777" w:rsidR="00D021CB" w:rsidRPr="00136223" w:rsidRDefault="00D021CB" w:rsidP="00083D25">
            <w:pPr>
              <w:rPr>
                <w:rFonts w:asciiTheme="minorHAnsi" w:hAnsiTheme="minorHAnsi"/>
                <w:sz w:val="20"/>
                <w:szCs w:val="20"/>
              </w:rPr>
            </w:pPr>
          </w:p>
          <w:p w14:paraId="48BBBD5E" w14:textId="77777777" w:rsidR="00D021CB" w:rsidRPr="00136223" w:rsidRDefault="00D021CB" w:rsidP="00083D25">
            <w:pPr>
              <w:rPr>
                <w:rFonts w:asciiTheme="minorHAnsi" w:hAnsiTheme="minorHAnsi"/>
                <w:sz w:val="20"/>
                <w:szCs w:val="20"/>
              </w:rPr>
            </w:pPr>
          </w:p>
          <w:p w14:paraId="655C9D68" w14:textId="77777777" w:rsidR="00D021CB" w:rsidRPr="00136223" w:rsidRDefault="00D021CB" w:rsidP="00083D25">
            <w:pPr>
              <w:rPr>
                <w:rFonts w:asciiTheme="minorHAnsi" w:hAnsiTheme="minorHAnsi"/>
                <w:sz w:val="20"/>
                <w:szCs w:val="20"/>
              </w:rPr>
            </w:pPr>
          </w:p>
          <w:p w14:paraId="2D0F8BF4" w14:textId="77777777" w:rsidR="00D021CB" w:rsidRPr="00136223" w:rsidRDefault="00D021CB" w:rsidP="00083D25">
            <w:pPr>
              <w:rPr>
                <w:rFonts w:asciiTheme="minorHAnsi" w:hAnsiTheme="minorHAnsi"/>
                <w:sz w:val="20"/>
                <w:szCs w:val="20"/>
              </w:rPr>
            </w:pPr>
          </w:p>
        </w:tc>
      </w:tr>
    </w:tbl>
    <w:p w14:paraId="6E8517F5" w14:textId="77777777" w:rsidR="00903318" w:rsidRDefault="00903318" w:rsidP="00743B60">
      <w:pPr>
        <w:pStyle w:val="ListParagraph"/>
        <w:rPr>
          <w:rFonts w:asciiTheme="minorHAnsi" w:hAnsiTheme="minorHAnsi" w:cstheme="minorHAnsi"/>
          <w:sz w:val="20"/>
          <w:szCs w:val="20"/>
        </w:rPr>
      </w:pPr>
    </w:p>
    <w:p w14:paraId="02F4FBBB" w14:textId="77777777" w:rsidR="00903318" w:rsidRPr="00136223" w:rsidRDefault="00903318" w:rsidP="00743B60">
      <w:pPr>
        <w:pStyle w:val="ListParagraph"/>
        <w:rPr>
          <w:rFonts w:asciiTheme="minorHAnsi" w:hAnsiTheme="minorHAnsi" w:cstheme="minorHAnsi"/>
          <w:sz w:val="20"/>
          <w:szCs w:val="20"/>
        </w:rPr>
      </w:pPr>
    </w:p>
    <w:p w14:paraId="729A19DA" w14:textId="77777777" w:rsidR="007A08DD" w:rsidRDefault="00743B60" w:rsidP="00B729FB">
      <w:pPr>
        <w:ind w:firstLine="360"/>
        <w:rPr>
          <w:rFonts w:asciiTheme="minorHAnsi" w:hAnsiTheme="minorHAnsi" w:cstheme="minorHAnsi"/>
          <w:b/>
          <w:u w:val="single"/>
        </w:rPr>
      </w:pPr>
      <w:r w:rsidRPr="00D021CB">
        <w:rPr>
          <w:rFonts w:asciiTheme="minorHAnsi" w:hAnsiTheme="minorHAnsi" w:cstheme="minorHAnsi"/>
          <w:b/>
          <w:u w:val="single"/>
        </w:rPr>
        <w:t xml:space="preserve">Non-Sponsored </w:t>
      </w:r>
      <w:r w:rsidR="00DC6844" w:rsidRPr="00D021CB">
        <w:rPr>
          <w:rFonts w:asciiTheme="minorHAnsi" w:hAnsiTheme="minorHAnsi" w:cstheme="minorHAnsi"/>
          <w:b/>
          <w:u w:val="single"/>
        </w:rPr>
        <w:t>Funding</w:t>
      </w:r>
    </w:p>
    <w:p w14:paraId="2612570D" w14:textId="77777777" w:rsidR="007A08DD" w:rsidRDefault="007A08DD" w:rsidP="0017205A">
      <w:pPr>
        <w:rPr>
          <w:rFonts w:asciiTheme="minorHAnsi" w:hAnsiTheme="minorHAnsi" w:cstheme="minorHAnsi"/>
          <w:b/>
          <w:u w:val="single"/>
        </w:rPr>
      </w:pPr>
    </w:p>
    <w:p w14:paraId="7AE8BAC8" w14:textId="7E223631" w:rsidR="00BE16EF" w:rsidRPr="00C422FE" w:rsidRDefault="003C0500" w:rsidP="00C422FE">
      <w:pPr>
        <w:pStyle w:val="ListParagraph"/>
        <w:numPr>
          <w:ilvl w:val="0"/>
          <w:numId w:val="4"/>
        </w:numPr>
        <w:rPr>
          <w:rFonts w:asciiTheme="minorHAnsi" w:hAnsiTheme="minorHAnsi" w:cstheme="minorHAnsi"/>
        </w:rPr>
      </w:pPr>
      <w:r w:rsidRPr="00C422FE">
        <w:rPr>
          <w:rFonts w:asciiTheme="minorHAnsi" w:hAnsiTheme="minorHAnsi" w:cstheme="minorHAnsi"/>
        </w:rPr>
        <w:t>Do you hold</w:t>
      </w:r>
      <w:r w:rsidR="00081031" w:rsidRPr="00C422FE">
        <w:rPr>
          <w:rFonts w:asciiTheme="minorHAnsi" w:hAnsiTheme="minorHAnsi" w:cstheme="minorHAnsi"/>
        </w:rPr>
        <w:t xml:space="preserve"> an e</w:t>
      </w:r>
      <w:r w:rsidR="001F6F91" w:rsidRPr="00C422FE">
        <w:rPr>
          <w:rFonts w:asciiTheme="minorHAnsi" w:hAnsiTheme="minorHAnsi" w:cstheme="minorHAnsi"/>
        </w:rPr>
        <w:t>n</w:t>
      </w:r>
      <w:r w:rsidR="00491406" w:rsidRPr="00C422FE">
        <w:rPr>
          <w:rFonts w:asciiTheme="minorHAnsi" w:hAnsiTheme="minorHAnsi" w:cstheme="minorHAnsi"/>
        </w:rPr>
        <w:t>d</w:t>
      </w:r>
      <w:r w:rsidR="001F6F91" w:rsidRPr="00C422FE">
        <w:rPr>
          <w:rFonts w:asciiTheme="minorHAnsi" w:hAnsiTheme="minorHAnsi" w:cstheme="minorHAnsi"/>
        </w:rPr>
        <w:t>owed</w:t>
      </w:r>
      <w:r w:rsidR="0079383E" w:rsidRPr="00C422FE">
        <w:rPr>
          <w:rFonts w:asciiTheme="minorHAnsi" w:hAnsiTheme="minorHAnsi" w:cstheme="minorHAnsi"/>
        </w:rPr>
        <w:t xml:space="preserve"> </w:t>
      </w:r>
      <w:r w:rsidR="00491406" w:rsidRPr="00C422FE">
        <w:rPr>
          <w:rFonts w:asciiTheme="minorHAnsi" w:hAnsiTheme="minorHAnsi" w:cstheme="minorHAnsi"/>
        </w:rPr>
        <w:t>position</w:t>
      </w:r>
      <w:r w:rsidR="00DA4589" w:rsidRPr="00C422FE">
        <w:rPr>
          <w:rFonts w:asciiTheme="minorHAnsi" w:hAnsiTheme="minorHAnsi" w:cstheme="minorHAnsi"/>
        </w:rPr>
        <w:t xml:space="preserve"> (directorship, professorship, etc.)</w:t>
      </w:r>
      <w:r w:rsidR="001F6F91" w:rsidRPr="00C422FE">
        <w:rPr>
          <w:rFonts w:asciiTheme="minorHAnsi" w:hAnsiTheme="minorHAnsi" w:cstheme="minorHAnsi"/>
        </w:rPr>
        <w:t>?</w:t>
      </w:r>
      <w:r w:rsidR="00BE16EF" w:rsidRPr="00C422FE">
        <w:rPr>
          <w:rFonts w:asciiTheme="minorHAnsi" w:hAnsiTheme="minorHAnsi" w:cstheme="minorHAnsi"/>
        </w:rPr>
        <w:tab/>
      </w:r>
      <w:r w:rsidR="000A4A65" w:rsidRPr="00C422FE">
        <w:rPr>
          <w:rFonts w:asciiTheme="minorHAnsi" w:hAnsiTheme="minorHAnsi" w:cstheme="minorHAnsi"/>
        </w:rPr>
        <w:tab/>
      </w:r>
      <w:r w:rsidR="00C422FE">
        <w:rPr>
          <w:rFonts w:asciiTheme="minorHAnsi" w:hAnsiTheme="minorHAnsi" w:cstheme="minorHAnsi"/>
        </w:rPr>
        <w:tab/>
      </w:r>
      <w:r w:rsidRPr="00C422FE">
        <w:rPr>
          <w:rFonts w:asciiTheme="minorHAnsi" w:hAnsiTheme="minorHAnsi" w:cstheme="minorHAnsi"/>
        </w:rPr>
        <w:tab/>
      </w:r>
      <w:r w:rsidR="00BE16EF" w:rsidRPr="00C422FE">
        <w:rPr>
          <w:rFonts w:asciiTheme="minorHAnsi" w:hAnsiTheme="minorHAnsi" w:cstheme="minorHAnsi"/>
        </w:rPr>
        <w:fldChar w:fldCharType="begin">
          <w:ffData>
            <w:name w:val="Check1"/>
            <w:enabled/>
            <w:calcOnExit w:val="0"/>
            <w:checkBox>
              <w:sizeAuto/>
              <w:default w:val="0"/>
            </w:checkBox>
          </w:ffData>
        </w:fldChar>
      </w:r>
      <w:r w:rsidR="00BE16EF" w:rsidRPr="00C422FE">
        <w:rPr>
          <w:rFonts w:asciiTheme="minorHAnsi" w:hAnsiTheme="minorHAnsi" w:cstheme="minorHAnsi"/>
        </w:rPr>
        <w:instrText xml:space="preserve"> FORMCHECKBOX </w:instrText>
      </w:r>
      <w:r w:rsidR="00752587">
        <w:rPr>
          <w:rFonts w:asciiTheme="minorHAnsi" w:hAnsiTheme="minorHAnsi" w:cstheme="minorHAnsi"/>
        </w:rPr>
      </w:r>
      <w:r w:rsidR="00752587">
        <w:rPr>
          <w:rFonts w:asciiTheme="minorHAnsi" w:hAnsiTheme="minorHAnsi" w:cstheme="minorHAnsi"/>
        </w:rPr>
        <w:fldChar w:fldCharType="separate"/>
      </w:r>
      <w:r w:rsidR="00BE16EF" w:rsidRPr="00C422FE">
        <w:rPr>
          <w:rFonts w:asciiTheme="minorHAnsi" w:hAnsiTheme="minorHAnsi" w:cstheme="minorHAnsi"/>
        </w:rPr>
        <w:fldChar w:fldCharType="end"/>
      </w:r>
      <w:r w:rsidR="00BE16EF" w:rsidRPr="00C422FE">
        <w:rPr>
          <w:rFonts w:asciiTheme="minorHAnsi" w:hAnsiTheme="minorHAnsi" w:cstheme="minorHAnsi"/>
        </w:rPr>
        <w:t xml:space="preserve">Yes </w:t>
      </w:r>
      <w:r w:rsidR="00BE16EF" w:rsidRPr="00C422FE">
        <w:rPr>
          <w:rFonts w:asciiTheme="minorHAnsi" w:hAnsiTheme="minorHAnsi" w:cstheme="minorHAnsi"/>
        </w:rPr>
        <w:fldChar w:fldCharType="begin">
          <w:ffData>
            <w:name w:val="Check2"/>
            <w:enabled/>
            <w:calcOnExit w:val="0"/>
            <w:checkBox>
              <w:sizeAuto/>
              <w:default w:val="0"/>
            </w:checkBox>
          </w:ffData>
        </w:fldChar>
      </w:r>
      <w:r w:rsidR="00BE16EF" w:rsidRPr="00C422FE">
        <w:rPr>
          <w:rFonts w:asciiTheme="minorHAnsi" w:hAnsiTheme="minorHAnsi" w:cstheme="minorHAnsi"/>
        </w:rPr>
        <w:instrText xml:space="preserve"> FORMCHECKBOX </w:instrText>
      </w:r>
      <w:r w:rsidR="00752587">
        <w:rPr>
          <w:rFonts w:asciiTheme="minorHAnsi" w:hAnsiTheme="minorHAnsi" w:cstheme="minorHAnsi"/>
        </w:rPr>
      </w:r>
      <w:r w:rsidR="00752587">
        <w:rPr>
          <w:rFonts w:asciiTheme="minorHAnsi" w:hAnsiTheme="minorHAnsi" w:cstheme="minorHAnsi"/>
        </w:rPr>
        <w:fldChar w:fldCharType="separate"/>
      </w:r>
      <w:r w:rsidR="00BE16EF" w:rsidRPr="00C422FE">
        <w:rPr>
          <w:rFonts w:asciiTheme="minorHAnsi" w:hAnsiTheme="minorHAnsi" w:cstheme="minorHAnsi"/>
        </w:rPr>
        <w:fldChar w:fldCharType="end"/>
      </w:r>
      <w:r w:rsidR="00BE16EF" w:rsidRPr="00C422FE">
        <w:rPr>
          <w:rFonts w:asciiTheme="minorHAnsi" w:hAnsiTheme="minorHAnsi" w:cstheme="minorHAnsi"/>
        </w:rPr>
        <w:t xml:space="preserve">No </w:t>
      </w:r>
    </w:p>
    <w:p w14:paraId="7BD9F4AF" w14:textId="77777777" w:rsidR="005F74BF" w:rsidRDefault="005F74BF" w:rsidP="005F74BF">
      <w:pPr>
        <w:pStyle w:val="ListParagraph"/>
        <w:rPr>
          <w:rFonts w:asciiTheme="minorHAnsi" w:hAnsiTheme="minorHAnsi" w:cstheme="minorHAnsi"/>
        </w:rPr>
      </w:pPr>
    </w:p>
    <w:p w14:paraId="6F13D4CB" w14:textId="6CBA4AB4" w:rsidR="000B6237" w:rsidRDefault="000B6237" w:rsidP="00045777">
      <w:pPr>
        <w:pStyle w:val="ListParagraph"/>
        <w:numPr>
          <w:ilvl w:val="0"/>
          <w:numId w:val="6"/>
        </w:numPr>
        <w:rPr>
          <w:rFonts w:asciiTheme="minorHAnsi" w:hAnsiTheme="minorHAnsi" w:cstheme="minorHAnsi"/>
        </w:rPr>
      </w:pPr>
      <w:r>
        <w:rPr>
          <w:rFonts w:asciiTheme="minorHAnsi" w:hAnsiTheme="minorHAnsi" w:cstheme="minorHAnsi"/>
        </w:rPr>
        <w:t xml:space="preserve">Do you have any </w:t>
      </w:r>
      <w:r w:rsidR="005F74BF">
        <w:rPr>
          <w:rFonts w:asciiTheme="minorHAnsi" w:hAnsiTheme="minorHAnsi" w:cstheme="minorHAnsi"/>
        </w:rPr>
        <w:t>non-sponsored</w:t>
      </w:r>
      <w:r>
        <w:rPr>
          <w:rFonts w:asciiTheme="minorHAnsi" w:hAnsiTheme="minorHAnsi" w:cstheme="minorHAnsi"/>
        </w:rPr>
        <w:t xml:space="preserve"> f</w:t>
      </w:r>
      <w:r w:rsidR="00EC04B3">
        <w:rPr>
          <w:rFonts w:asciiTheme="minorHAnsi" w:hAnsiTheme="minorHAnsi" w:cstheme="minorHAnsi"/>
        </w:rPr>
        <w:t>unding</w:t>
      </w:r>
      <w:r>
        <w:rPr>
          <w:rFonts w:asciiTheme="minorHAnsi" w:hAnsiTheme="minorHAnsi" w:cstheme="minorHAnsi"/>
        </w:rPr>
        <w:t xml:space="preserve"> (ICR, Startup, Gift</w:t>
      </w:r>
      <w:r w:rsidR="00545217">
        <w:rPr>
          <w:rFonts w:asciiTheme="minorHAnsi" w:hAnsiTheme="minorHAnsi" w:cstheme="minorHAnsi"/>
        </w:rPr>
        <w:t>/Unrestricted Grant</w:t>
      </w:r>
      <w:r>
        <w:rPr>
          <w:rFonts w:asciiTheme="minorHAnsi" w:hAnsiTheme="minorHAnsi" w:cstheme="minorHAnsi"/>
        </w:rPr>
        <w:t xml:space="preserve"> Funds, etc.)?</w:t>
      </w:r>
      <w:r>
        <w:rPr>
          <w:rFonts w:asciiTheme="minorHAnsi" w:hAnsiTheme="minorHAnsi" w:cstheme="minorHAnsi"/>
        </w:rPr>
        <w:tab/>
      </w:r>
      <w:r w:rsidRPr="0057279B">
        <w:rPr>
          <w:rFonts w:asciiTheme="minorHAnsi" w:hAnsiTheme="minorHAnsi" w:cstheme="minorHAnsi"/>
        </w:rPr>
        <w:fldChar w:fldCharType="begin">
          <w:ffData>
            <w:name w:val="Check1"/>
            <w:enabled/>
            <w:calcOnExit w:val="0"/>
            <w:checkBox>
              <w:sizeAuto/>
              <w:default w:val="0"/>
            </w:checkBox>
          </w:ffData>
        </w:fldChar>
      </w:r>
      <w:r w:rsidRPr="0057279B">
        <w:rPr>
          <w:rFonts w:asciiTheme="minorHAnsi" w:hAnsiTheme="minorHAnsi" w:cstheme="minorHAnsi"/>
        </w:rPr>
        <w:instrText xml:space="preserve"> FORMCHECKBOX </w:instrText>
      </w:r>
      <w:r w:rsidR="00752587">
        <w:rPr>
          <w:rFonts w:asciiTheme="minorHAnsi" w:hAnsiTheme="minorHAnsi" w:cstheme="minorHAnsi"/>
        </w:rPr>
      </w:r>
      <w:r w:rsidR="00752587">
        <w:rPr>
          <w:rFonts w:asciiTheme="minorHAnsi" w:hAnsiTheme="minorHAnsi" w:cstheme="minorHAnsi"/>
        </w:rPr>
        <w:fldChar w:fldCharType="separate"/>
      </w:r>
      <w:r w:rsidRPr="0057279B">
        <w:rPr>
          <w:rFonts w:asciiTheme="minorHAnsi" w:hAnsiTheme="minorHAnsi" w:cstheme="minorHAnsi"/>
        </w:rPr>
        <w:fldChar w:fldCharType="end"/>
      </w:r>
      <w:r w:rsidRPr="0057279B">
        <w:rPr>
          <w:rFonts w:asciiTheme="minorHAnsi" w:hAnsiTheme="minorHAnsi" w:cstheme="minorHAnsi"/>
        </w:rPr>
        <w:t xml:space="preserve">Yes </w:t>
      </w:r>
      <w:r w:rsidRPr="0057279B">
        <w:rPr>
          <w:rFonts w:asciiTheme="minorHAnsi" w:hAnsiTheme="minorHAnsi" w:cstheme="minorHAnsi"/>
        </w:rPr>
        <w:fldChar w:fldCharType="begin">
          <w:ffData>
            <w:name w:val="Check2"/>
            <w:enabled/>
            <w:calcOnExit w:val="0"/>
            <w:checkBox>
              <w:sizeAuto/>
              <w:default w:val="0"/>
            </w:checkBox>
          </w:ffData>
        </w:fldChar>
      </w:r>
      <w:r w:rsidRPr="0057279B">
        <w:rPr>
          <w:rFonts w:asciiTheme="minorHAnsi" w:hAnsiTheme="minorHAnsi" w:cstheme="minorHAnsi"/>
        </w:rPr>
        <w:instrText xml:space="preserve"> FORMCHECKBOX </w:instrText>
      </w:r>
      <w:r w:rsidR="00752587">
        <w:rPr>
          <w:rFonts w:asciiTheme="minorHAnsi" w:hAnsiTheme="minorHAnsi" w:cstheme="minorHAnsi"/>
        </w:rPr>
      </w:r>
      <w:r w:rsidR="00752587">
        <w:rPr>
          <w:rFonts w:asciiTheme="minorHAnsi" w:hAnsiTheme="minorHAnsi" w:cstheme="minorHAnsi"/>
        </w:rPr>
        <w:fldChar w:fldCharType="separate"/>
      </w:r>
      <w:r w:rsidRPr="0057279B">
        <w:rPr>
          <w:rFonts w:asciiTheme="minorHAnsi" w:hAnsiTheme="minorHAnsi" w:cstheme="minorHAnsi"/>
        </w:rPr>
        <w:fldChar w:fldCharType="end"/>
      </w:r>
      <w:r w:rsidRPr="0057279B">
        <w:rPr>
          <w:rFonts w:asciiTheme="minorHAnsi" w:hAnsiTheme="minorHAnsi" w:cstheme="minorHAnsi"/>
        </w:rPr>
        <w:t>No</w:t>
      </w:r>
    </w:p>
    <w:p w14:paraId="66D7563F" w14:textId="7E116198" w:rsidR="00491406" w:rsidRPr="0057279B" w:rsidRDefault="00491406" w:rsidP="00491406">
      <w:pPr>
        <w:pStyle w:val="ListParagraph"/>
        <w:rPr>
          <w:rFonts w:asciiTheme="minorHAnsi" w:hAnsiTheme="minorHAnsi" w:cstheme="minorHAnsi"/>
        </w:rPr>
      </w:pPr>
      <w:r w:rsidRPr="0057279B">
        <w:rPr>
          <w:rFonts w:asciiTheme="minorHAnsi" w:hAnsiTheme="minorHAnsi" w:cstheme="minorHAnsi"/>
        </w:rPr>
        <w:tab/>
      </w:r>
    </w:p>
    <w:p w14:paraId="6E149B4E" w14:textId="77777777" w:rsidR="003127A1" w:rsidRDefault="00081031" w:rsidP="00045777">
      <w:pPr>
        <w:pStyle w:val="ListParagraph"/>
        <w:numPr>
          <w:ilvl w:val="0"/>
          <w:numId w:val="6"/>
        </w:numPr>
        <w:rPr>
          <w:rFonts w:asciiTheme="minorHAnsi" w:hAnsiTheme="minorHAnsi" w:cstheme="minorHAnsi"/>
        </w:rPr>
      </w:pPr>
      <w:r>
        <w:rPr>
          <w:rFonts w:asciiTheme="minorHAnsi" w:hAnsiTheme="minorHAnsi" w:cstheme="minorHAnsi"/>
        </w:rPr>
        <w:t xml:space="preserve">Do you have any </w:t>
      </w:r>
      <w:r w:rsidR="00705FF8">
        <w:rPr>
          <w:rFonts w:asciiTheme="minorHAnsi" w:hAnsiTheme="minorHAnsi" w:cstheme="minorHAnsi"/>
        </w:rPr>
        <w:t xml:space="preserve">current </w:t>
      </w:r>
      <w:r>
        <w:rPr>
          <w:rFonts w:asciiTheme="minorHAnsi" w:hAnsiTheme="minorHAnsi" w:cstheme="minorHAnsi"/>
        </w:rPr>
        <w:t>internal awards</w:t>
      </w:r>
      <w:r w:rsidR="0079383E">
        <w:rPr>
          <w:rFonts w:asciiTheme="minorHAnsi" w:hAnsiTheme="minorHAnsi" w:cstheme="minorHAnsi"/>
        </w:rPr>
        <w:t xml:space="preserve"> (</w:t>
      </w:r>
      <w:r w:rsidR="00DA4589">
        <w:rPr>
          <w:rFonts w:asciiTheme="minorHAnsi" w:hAnsiTheme="minorHAnsi" w:cstheme="minorHAnsi"/>
        </w:rPr>
        <w:t>Research Board</w:t>
      </w:r>
      <w:r w:rsidR="0079383E">
        <w:rPr>
          <w:rFonts w:asciiTheme="minorHAnsi" w:hAnsiTheme="minorHAnsi" w:cstheme="minorHAnsi"/>
        </w:rPr>
        <w:t xml:space="preserve">, </w:t>
      </w:r>
      <w:r w:rsidR="000B6237">
        <w:rPr>
          <w:rFonts w:asciiTheme="minorHAnsi" w:hAnsiTheme="minorHAnsi" w:cstheme="minorHAnsi"/>
        </w:rPr>
        <w:t xml:space="preserve">Scholar Travel, </w:t>
      </w:r>
      <w:r w:rsidR="00DA4589">
        <w:rPr>
          <w:rFonts w:asciiTheme="minorHAnsi" w:hAnsiTheme="minorHAnsi" w:cstheme="minorHAnsi"/>
        </w:rPr>
        <w:t xml:space="preserve">iSEE, </w:t>
      </w:r>
      <w:r w:rsidR="0079383E">
        <w:rPr>
          <w:rFonts w:asciiTheme="minorHAnsi" w:hAnsiTheme="minorHAnsi" w:cstheme="minorHAnsi"/>
        </w:rPr>
        <w:t>etc.)</w:t>
      </w:r>
      <w:r>
        <w:rPr>
          <w:rFonts w:asciiTheme="minorHAnsi" w:hAnsiTheme="minorHAnsi" w:cstheme="minorHAnsi"/>
        </w:rPr>
        <w:t>?</w:t>
      </w:r>
      <w:r>
        <w:rPr>
          <w:rFonts w:asciiTheme="minorHAnsi" w:hAnsiTheme="minorHAnsi" w:cstheme="minorHAnsi"/>
        </w:rPr>
        <w:tab/>
      </w:r>
      <w:r w:rsidR="000B6237">
        <w:rPr>
          <w:rFonts w:asciiTheme="minorHAnsi" w:hAnsiTheme="minorHAnsi" w:cstheme="minorHAnsi"/>
        </w:rPr>
        <w:tab/>
      </w:r>
      <w:r w:rsidRPr="0057279B">
        <w:rPr>
          <w:rFonts w:asciiTheme="minorHAnsi" w:hAnsiTheme="minorHAnsi" w:cstheme="minorHAnsi"/>
        </w:rPr>
        <w:fldChar w:fldCharType="begin">
          <w:ffData>
            <w:name w:val="Check1"/>
            <w:enabled/>
            <w:calcOnExit w:val="0"/>
            <w:checkBox>
              <w:sizeAuto/>
              <w:default w:val="0"/>
            </w:checkBox>
          </w:ffData>
        </w:fldChar>
      </w:r>
      <w:r w:rsidRPr="0057279B">
        <w:rPr>
          <w:rFonts w:asciiTheme="minorHAnsi" w:hAnsiTheme="minorHAnsi" w:cstheme="minorHAnsi"/>
        </w:rPr>
        <w:instrText xml:space="preserve"> FORMCHECKBOX </w:instrText>
      </w:r>
      <w:r w:rsidR="00752587">
        <w:rPr>
          <w:rFonts w:asciiTheme="minorHAnsi" w:hAnsiTheme="minorHAnsi" w:cstheme="minorHAnsi"/>
        </w:rPr>
      </w:r>
      <w:r w:rsidR="00752587">
        <w:rPr>
          <w:rFonts w:asciiTheme="minorHAnsi" w:hAnsiTheme="minorHAnsi" w:cstheme="minorHAnsi"/>
        </w:rPr>
        <w:fldChar w:fldCharType="separate"/>
      </w:r>
      <w:r w:rsidRPr="0057279B">
        <w:rPr>
          <w:rFonts w:asciiTheme="minorHAnsi" w:hAnsiTheme="minorHAnsi" w:cstheme="minorHAnsi"/>
        </w:rPr>
        <w:fldChar w:fldCharType="end"/>
      </w:r>
      <w:r w:rsidRPr="0057279B">
        <w:rPr>
          <w:rFonts w:asciiTheme="minorHAnsi" w:hAnsiTheme="minorHAnsi" w:cstheme="minorHAnsi"/>
        </w:rPr>
        <w:t xml:space="preserve">Yes </w:t>
      </w:r>
      <w:r w:rsidRPr="0057279B">
        <w:rPr>
          <w:rFonts w:asciiTheme="minorHAnsi" w:hAnsiTheme="minorHAnsi" w:cstheme="minorHAnsi"/>
        </w:rPr>
        <w:fldChar w:fldCharType="begin">
          <w:ffData>
            <w:name w:val="Check2"/>
            <w:enabled/>
            <w:calcOnExit w:val="0"/>
            <w:checkBox>
              <w:sizeAuto/>
              <w:default w:val="0"/>
            </w:checkBox>
          </w:ffData>
        </w:fldChar>
      </w:r>
      <w:r w:rsidRPr="0057279B">
        <w:rPr>
          <w:rFonts w:asciiTheme="minorHAnsi" w:hAnsiTheme="minorHAnsi" w:cstheme="minorHAnsi"/>
        </w:rPr>
        <w:instrText xml:space="preserve"> FORMCHECKBOX </w:instrText>
      </w:r>
      <w:r w:rsidR="00752587">
        <w:rPr>
          <w:rFonts w:asciiTheme="minorHAnsi" w:hAnsiTheme="minorHAnsi" w:cstheme="minorHAnsi"/>
        </w:rPr>
      </w:r>
      <w:r w:rsidR="00752587">
        <w:rPr>
          <w:rFonts w:asciiTheme="minorHAnsi" w:hAnsiTheme="minorHAnsi" w:cstheme="minorHAnsi"/>
        </w:rPr>
        <w:fldChar w:fldCharType="separate"/>
      </w:r>
      <w:r w:rsidRPr="0057279B">
        <w:rPr>
          <w:rFonts w:asciiTheme="minorHAnsi" w:hAnsiTheme="minorHAnsi" w:cstheme="minorHAnsi"/>
        </w:rPr>
        <w:fldChar w:fldCharType="end"/>
      </w:r>
      <w:r w:rsidRPr="0057279B">
        <w:rPr>
          <w:rFonts w:asciiTheme="minorHAnsi" w:hAnsiTheme="minorHAnsi" w:cstheme="minorHAnsi"/>
        </w:rPr>
        <w:t>No</w:t>
      </w:r>
    </w:p>
    <w:p w14:paraId="77FECE13" w14:textId="77777777" w:rsidR="00904955" w:rsidRPr="00904955" w:rsidRDefault="00904955" w:rsidP="00904955">
      <w:pPr>
        <w:pStyle w:val="ListParagraph"/>
        <w:rPr>
          <w:rFonts w:asciiTheme="minorHAnsi" w:hAnsiTheme="minorHAnsi" w:cstheme="minorHAnsi"/>
        </w:rPr>
      </w:pPr>
    </w:p>
    <w:p w14:paraId="675D0E69" w14:textId="77777777" w:rsidR="00904955" w:rsidRPr="00904955" w:rsidRDefault="00904955" w:rsidP="00904955">
      <w:pPr>
        <w:rPr>
          <w:rFonts w:asciiTheme="minorHAnsi" w:hAnsiTheme="minorHAnsi" w:cstheme="minorHAnsi"/>
        </w:rPr>
      </w:pPr>
    </w:p>
    <w:p w14:paraId="7C58C8A7" w14:textId="77777777" w:rsidR="00002075" w:rsidRPr="00002075" w:rsidRDefault="00002075" w:rsidP="00002075">
      <w:pPr>
        <w:pStyle w:val="ListParagraph"/>
        <w:rPr>
          <w:rFonts w:asciiTheme="minorHAnsi" w:hAnsiTheme="minorHAnsi" w:cstheme="minorHAnsi"/>
        </w:rPr>
      </w:pPr>
    </w:p>
    <w:p w14:paraId="4288274F" w14:textId="77777777" w:rsidR="00002075" w:rsidRDefault="00002075" w:rsidP="00002075">
      <w:pPr>
        <w:rPr>
          <w:rFonts w:asciiTheme="minorHAnsi" w:hAnsiTheme="minorHAnsi" w:cstheme="minorHAnsi"/>
        </w:rPr>
      </w:pPr>
    </w:p>
    <w:p w14:paraId="3B4DAEEB" w14:textId="77777777" w:rsidR="00002075" w:rsidRPr="00002075" w:rsidRDefault="00002075" w:rsidP="00002075">
      <w:pPr>
        <w:rPr>
          <w:rFonts w:asciiTheme="minorHAnsi" w:hAnsiTheme="minorHAnsi" w:cstheme="minorHAnsi"/>
        </w:rPr>
      </w:pPr>
    </w:p>
    <w:p w14:paraId="2796F92C" w14:textId="77777777" w:rsidR="00240EBC" w:rsidRPr="00240EBC" w:rsidRDefault="00240EBC" w:rsidP="00240EBC">
      <w:pPr>
        <w:pStyle w:val="ListParagraph"/>
        <w:rPr>
          <w:rFonts w:asciiTheme="minorHAnsi" w:hAnsiTheme="minorHAnsi" w:cstheme="minorHAnsi"/>
        </w:rPr>
      </w:pPr>
    </w:p>
    <w:tbl>
      <w:tblPr>
        <w:tblStyle w:val="TableGrid"/>
        <w:tblW w:w="10998" w:type="dxa"/>
        <w:tblLook w:val="04A0" w:firstRow="1" w:lastRow="0" w:firstColumn="1" w:lastColumn="0" w:noHBand="0" w:noVBand="1"/>
      </w:tblPr>
      <w:tblGrid>
        <w:gridCol w:w="1442"/>
        <w:gridCol w:w="2338"/>
        <w:gridCol w:w="3690"/>
        <w:gridCol w:w="3528"/>
      </w:tblGrid>
      <w:tr w:rsidR="00D669E8" w:rsidRPr="00136223" w14:paraId="24E95774" w14:textId="77777777" w:rsidTr="006C40F3">
        <w:tc>
          <w:tcPr>
            <w:tcW w:w="1442" w:type="dxa"/>
            <w:shd w:val="clear" w:color="auto" w:fill="DBE5F1" w:themeFill="accent1" w:themeFillTint="33"/>
          </w:tcPr>
          <w:p w14:paraId="65E1CDF2" w14:textId="77777777" w:rsidR="00D669E8" w:rsidRPr="00136223" w:rsidRDefault="00D669E8" w:rsidP="00240EBC">
            <w:pPr>
              <w:rPr>
                <w:sz w:val="20"/>
                <w:szCs w:val="20"/>
              </w:rPr>
            </w:pPr>
            <w:r w:rsidRPr="00136223">
              <w:rPr>
                <w:sz w:val="20"/>
                <w:szCs w:val="20"/>
              </w:rPr>
              <w:lastRenderedPageBreak/>
              <w:t>If you have…</w:t>
            </w:r>
          </w:p>
        </w:tc>
        <w:tc>
          <w:tcPr>
            <w:tcW w:w="2338" w:type="dxa"/>
            <w:shd w:val="clear" w:color="auto" w:fill="DBE5F1" w:themeFill="accent1" w:themeFillTint="33"/>
          </w:tcPr>
          <w:p w14:paraId="22A6A943" w14:textId="77777777" w:rsidR="00D669E8" w:rsidRPr="00136223" w:rsidRDefault="00D669E8" w:rsidP="00240EBC">
            <w:pPr>
              <w:rPr>
                <w:sz w:val="20"/>
                <w:szCs w:val="20"/>
              </w:rPr>
            </w:pPr>
            <w:r w:rsidRPr="00136223">
              <w:rPr>
                <w:sz w:val="20"/>
                <w:szCs w:val="20"/>
              </w:rPr>
              <w:t>That will…</w:t>
            </w:r>
          </w:p>
        </w:tc>
        <w:tc>
          <w:tcPr>
            <w:tcW w:w="3690" w:type="dxa"/>
            <w:shd w:val="clear" w:color="auto" w:fill="DBE5F1" w:themeFill="accent1" w:themeFillTint="33"/>
          </w:tcPr>
          <w:p w14:paraId="6EB83BD7" w14:textId="77777777" w:rsidR="00D669E8" w:rsidRPr="00136223" w:rsidRDefault="00D669E8" w:rsidP="00240EBC">
            <w:pPr>
              <w:rPr>
                <w:sz w:val="20"/>
                <w:szCs w:val="20"/>
              </w:rPr>
            </w:pPr>
            <w:r w:rsidRPr="00136223">
              <w:rPr>
                <w:sz w:val="20"/>
                <w:szCs w:val="20"/>
              </w:rPr>
              <w:t>You will need to…</w:t>
            </w:r>
          </w:p>
        </w:tc>
        <w:tc>
          <w:tcPr>
            <w:tcW w:w="3528" w:type="dxa"/>
            <w:shd w:val="clear" w:color="auto" w:fill="DBE5F1" w:themeFill="accent1" w:themeFillTint="33"/>
          </w:tcPr>
          <w:p w14:paraId="2CDC9267" w14:textId="3638B0DE" w:rsidR="00D669E8" w:rsidRPr="00136223" w:rsidRDefault="00064E82" w:rsidP="00240EBC">
            <w:pPr>
              <w:rPr>
                <w:sz w:val="20"/>
                <w:szCs w:val="20"/>
              </w:rPr>
            </w:pPr>
            <w:r>
              <w:rPr>
                <w:sz w:val="20"/>
                <w:szCs w:val="20"/>
              </w:rPr>
              <w:t>Administrative Notes</w:t>
            </w:r>
          </w:p>
        </w:tc>
      </w:tr>
      <w:tr w:rsidR="00240EBC" w:rsidRPr="00136223" w14:paraId="11BD23DF" w14:textId="77777777" w:rsidTr="006C40F3">
        <w:tc>
          <w:tcPr>
            <w:tcW w:w="1442" w:type="dxa"/>
            <w:vMerge w:val="restart"/>
            <w:shd w:val="clear" w:color="auto" w:fill="DBE5F1" w:themeFill="accent1" w:themeFillTint="33"/>
          </w:tcPr>
          <w:p w14:paraId="26CCD568" w14:textId="10A3F921" w:rsidR="00240EBC" w:rsidRPr="00136223" w:rsidRDefault="00EC04B3" w:rsidP="00545217">
            <w:pPr>
              <w:rPr>
                <w:sz w:val="20"/>
                <w:szCs w:val="20"/>
              </w:rPr>
            </w:pPr>
            <w:r w:rsidRPr="00136223">
              <w:rPr>
                <w:sz w:val="20"/>
                <w:szCs w:val="20"/>
              </w:rPr>
              <w:t xml:space="preserve">Endowment </w:t>
            </w:r>
            <w:r w:rsidR="00545217">
              <w:rPr>
                <w:sz w:val="20"/>
                <w:szCs w:val="20"/>
              </w:rPr>
              <w:t>funding</w:t>
            </w:r>
          </w:p>
        </w:tc>
        <w:tc>
          <w:tcPr>
            <w:tcW w:w="2338" w:type="dxa"/>
            <w:shd w:val="clear" w:color="auto" w:fill="DBE5F1" w:themeFill="accent1" w:themeFillTint="33"/>
          </w:tcPr>
          <w:p w14:paraId="1B23CF93" w14:textId="77777777" w:rsidR="00240EBC" w:rsidRPr="00136223" w:rsidRDefault="00240EBC" w:rsidP="00240EBC">
            <w:pPr>
              <w:rPr>
                <w:sz w:val="20"/>
                <w:szCs w:val="20"/>
              </w:rPr>
            </w:pPr>
            <w:r w:rsidRPr="00136223">
              <w:rPr>
                <w:sz w:val="20"/>
                <w:szCs w:val="20"/>
              </w:rPr>
              <w:t xml:space="preserve">Remain unspent </w:t>
            </w:r>
          </w:p>
        </w:tc>
        <w:tc>
          <w:tcPr>
            <w:tcW w:w="3690" w:type="dxa"/>
            <w:shd w:val="clear" w:color="auto" w:fill="DBE5F1" w:themeFill="accent1" w:themeFillTint="33"/>
          </w:tcPr>
          <w:p w14:paraId="47DEF73E" w14:textId="2E3C3C6C" w:rsidR="00240EBC" w:rsidRPr="00136223" w:rsidRDefault="00240EBC" w:rsidP="006B559A">
            <w:pPr>
              <w:pStyle w:val="ListParagraph"/>
              <w:numPr>
                <w:ilvl w:val="0"/>
                <w:numId w:val="16"/>
              </w:numPr>
              <w:rPr>
                <w:sz w:val="20"/>
                <w:szCs w:val="20"/>
              </w:rPr>
            </w:pPr>
            <w:r w:rsidRPr="00136223">
              <w:rPr>
                <w:sz w:val="20"/>
                <w:szCs w:val="20"/>
              </w:rPr>
              <w:t>Return unused funds</w:t>
            </w:r>
          </w:p>
        </w:tc>
        <w:tc>
          <w:tcPr>
            <w:tcW w:w="3528" w:type="dxa"/>
            <w:vMerge w:val="restart"/>
            <w:shd w:val="clear" w:color="auto" w:fill="DBE5F1" w:themeFill="accent1" w:themeFillTint="33"/>
          </w:tcPr>
          <w:p w14:paraId="4FBFF23E" w14:textId="77777777" w:rsidR="00240EBC" w:rsidRPr="00136223" w:rsidRDefault="00240EBC" w:rsidP="00240EBC">
            <w:pPr>
              <w:rPr>
                <w:sz w:val="20"/>
                <w:szCs w:val="20"/>
              </w:rPr>
            </w:pPr>
          </w:p>
        </w:tc>
      </w:tr>
      <w:tr w:rsidR="00240EBC" w:rsidRPr="00136223" w14:paraId="2AC99DA3" w14:textId="77777777" w:rsidTr="006C40F3">
        <w:tc>
          <w:tcPr>
            <w:tcW w:w="1442" w:type="dxa"/>
            <w:vMerge/>
            <w:shd w:val="clear" w:color="auto" w:fill="DBE5F1" w:themeFill="accent1" w:themeFillTint="33"/>
          </w:tcPr>
          <w:p w14:paraId="2015D258" w14:textId="77777777" w:rsidR="00240EBC" w:rsidRPr="00136223" w:rsidRDefault="00240EBC" w:rsidP="00240EBC">
            <w:pPr>
              <w:rPr>
                <w:sz w:val="20"/>
                <w:szCs w:val="20"/>
              </w:rPr>
            </w:pPr>
          </w:p>
        </w:tc>
        <w:tc>
          <w:tcPr>
            <w:tcW w:w="2338" w:type="dxa"/>
            <w:shd w:val="clear" w:color="auto" w:fill="DBE5F1" w:themeFill="accent1" w:themeFillTint="33"/>
          </w:tcPr>
          <w:p w14:paraId="00333385" w14:textId="72D43A60" w:rsidR="00240EBC" w:rsidRPr="00136223" w:rsidRDefault="00240EBC" w:rsidP="00240EBC">
            <w:pPr>
              <w:rPr>
                <w:sz w:val="20"/>
                <w:szCs w:val="20"/>
              </w:rPr>
            </w:pPr>
            <w:r w:rsidRPr="00136223">
              <w:rPr>
                <w:sz w:val="20"/>
                <w:szCs w:val="20"/>
              </w:rPr>
              <w:t xml:space="preserve">Terminate prior to your </w:t>
            </w:r>
            <w:r w:rsidR="00002075">
              <w:rPr>
                <w:sz w:val="20"/>
                <w:szCs w:val="20"/>
              </w:rPr>
              <w:t>s</w:t>
            </w:r>
            <w:r w:rsidR="006718D2">
              <w:rPr>
                <w:sz w:val="20"/>
                <w:szCs w:val="20"/>
              </w:rPr>
              <w:t>eparation</w:t>
            </w:r>
            <w:r w:rsidRPr="00136223">
              <w:rPr>
                <w:sz w:val="20"/>
                <w:szCs w:val="20"/>
              </w:rPr>
              <w:t xml:space="preserve"> </w:t>
            </w:r>
          </w:p>
        </w:tc>
        <w:tc>
          <w:tcPr>
            <w:tcW w:w="3690" w:type="dxa"/>
            <w:shd w:val="clear" w:color="auto" w:fill="DBE5F1" w:themeFill="accent1" w:themeFillTint="33"/>
          </w:tcPr>
          <w:p w14:paraId="474C159C" w14:textId="52D06F62" w:rsidR="00240EBC" w:rsidRPr="00136223" w:rsidRDefault="00545217" w:rsidP="006B559A">
            <w:pPr>
              <w:pStyle w:val="ListParagraph"/>
              <w:numPr>
                <w:ilvl w:val="0"/>
                <w:numId w:val="16"/>
              </w:numPr>
              <w:rPr>
                <w:sz w:val="20"/>
                <w:szCs w:val="20"/>
              </w:rPr>
            </w:pPr>
            <w:r>
              <w:rPr>
                <w:sz w:val="20"/>
                <w:szCs w:val="20"/>
              </w:rPr>
              <w:t>Notify funding unit</w:t>
            </w:r>
          </w:p>
        </w:tc>
        <w:tc>
          <w:tcPr>
            <w:tcW w:w="3528" w:type="dxa"/>
            <w:vMerge/>
            <w:shd w:val="clear" w:color="auto" w:fill="DBE5F1" w:themeFill="accent1" w:themeFillTint="33"/>
          </w:tcPr>
          <w:p w14:paraId="4CE5E687" w14:textId="77777777" w:rsidR="00240EBC" w:rsidRPr="00136223" w:rsidRDefault="00240EBC" w:rsidP="00240EBC">
            <w:pPr>
              <w:rPr>
                <w:sz w:val="20"/>
                <w:szCs w:val="20"/>
              </w:rPr>
            </w:pPr>
          </w:p>
        </w:tc>
      </w:tr>
      <w:tr w:rsidR="00DF4943" w:rsidRPr="00136223" w14:paraId="594B6CC7" w14:textId="77777777" w:rsidTr="00DF4943">
        <w:trPr>
          <w:trHeight w:val="246"/>
        </w:trPr>
        <w:tc>
          <w:tcPr>
            <w:tcW w:w="1442" w:type="dxa"/>
            <w:shd w:val="clear" w:color="auto" w:fill="DBE5F1" w:themeFill="accent1" w:themeFillTint="33"/>
          </w:tcPr>
          <w:p w14:paraId="13B152D4" w14:textId="1BE8C460" w:rsidR="00EC04B3" w:rsidRPr="00136223" w:rsidRDefault="00975A3D" w:rsidP="00EC04B3">
            <w:pPr>
              <w:rPr>
                <w:sz w:val="20"/>
                <w:szCs w:val="20"/>
              </w:rPr>
            </w:pPr>
            <w:r>
              <w:rPr>
                <w:sz w:val="20"/>
                <w:szCs w:val="20"/>
              </w:rPr>
              <w:t>Non-sponsored</w:t>
            </w:r>
            <w:r w:rsidRPr="00136223">
              <w:rPr>
                <w:sz w:val="20"/>
                <w:szCs w:val="20"/>
              </w:rPr>
              <w:t xml:space="preserve"> </w:t>
            </w:r>
            <w:r w:rsidR="00EC04B3">
              <w:rPr>
                <w:sz w:val="20"/>
                <w:szCs w:val="20"/>
              </w:rPr>
              <w:t>funding</w:t>
            </w:r>
          </w:p>
        </w:tc>
        <w:tc>
          <w:tcPr>
            <w:tcW w:w="2338" w:type="dxa"/>
            <w:shd w:val="clear" w:color="auto" w:fill="DBE5F1" w:themeFill="accent1" w:themeFillTint="33"/>
          </w:tcPr>
          <w:p w14:paraId="14C355FA" w14:textId="77777777" w:rsidR="00DF4943" w:rsidRPr="00136223" w:rsidRDefault="00DF4943" w:rsidP="00240EBC">
            <w:pPr>
              <w:rPr>
                <w:sz w:val="20"/>
                <w:szCs w:val="20"/>
              </w:rPr>
            </w:pPr>
            <w:r>
              <w:rPr>
                <w:sz w:val="20"/>
                <w:szCs w:val="20"/>
              </w:rPr>
              <w:t>Remain unspent</w:t>
            </w:r>
          </w:p>
        </w:tc>
        <w:tc>
          <w:tcPr>
            <w:tcW w:w="3690" w:type="dxa"/>
            <w:shd w:val="clear" w:color="auto" w:fill="DBE5F1" w:themeFill="accent1" w:themeFillTint="33"/>
          </w:tcPr>
          <w:p w14:paraId="24C60BD3" w14:textId="214DDBD8" w:rsidR="00DF4943" w:rsidRPr="00DF4943" w:rsidRDefault="00DF4943" w:rsidP="00DF4943">
            <w:pPr>
              <w:pStyle w:val="ListParagraph"/>
              <w:numPr>
                <w:ilvl w:val="0"/>
                <w:numId w:val="17"/>
              </w:numPr>
              <w:contextualSpacing/>
              <w:rPr>
                <w:sz w:val="20"/>
                <w:szCs w:val="20"/>
              </w:rPr>
            </w:pPr>
            <w:r w:rsidRPr="00136223">
              <w:rPr>
                <w:sz w:val="20"/>
                <w:szCs w:val="20"/>
              </w:rPr>
              <w:t>Return unused funds</w:t>
            </w:r>
          </w:p>
        </w:tc>
        <w:tc>
          <w:tcPr>
            <w:tcW w:w="3528" w:type="dxa"/>
            <w:shd w:val="clear" w:color="auto" w:fill="DBE5F1" w:themeFill="accent1" w:themeFillTint="33"/>
          </w:tcPr>
          <w:p w14:paraId="5CC05360" w14:textId="77777777" w:rsidR="00DF4943" w:rsidRPr="00136223" w:rsidRDefault="00DF4943" w:rsidP="00240EBC">
            <w:pPr>
              <w:rPr>
                <w:b/>
                <w:sz w:val="20"/>
                <w:szCs w:val="20"/>
              </w:rPr>
            </w:pPr>
          </w:p>
        </w:tc>
      </w:tr>
      <w:tr w:rsidR="00240EBC" w:rsidRPr="00136223" w14:paraId="741647E1" w14:textId="77777777" w:rsidTr="006C40F3">
        <w:tc>
          <w:tcPr>
            <w:tcW w:w="1442" w:type="dxa"/>
            <w:vMerge w:val="restart"/>
            <w:shd w:val="clear" w:color="auto" w:fill="DBE5F1" w:themeFill="accent1" w:themeFillTint="33"/>
          </w:tcPr>
          <w:p w14:paraId="3D990581" w14:textId="77777777" w:rsidR="00240EBC" w:rsidRPr="00136223" w:rsidRDefault="00EC04B3" w:rsidP="00240EBC">
            <w:pPr>
              <w:rPr>
                <w:sz w:val="20"/>
                <w:szCs w:val="20"/>
              </w:rPr>
            </w:pPr>
            <w:r>
              <w:rPr>
                <w:sz w:val="20"/>
                <w:szCs w:val="20"/>
              </w:rPr>
              <w:t xml:space="preserve">Internal </w:t>
            </w:r>
            <w:r w:rsidR="00240EBC" w:rsidRPr="00136223">
              <w:rPr>
                <w:sz w:val="20"/>
                <w:szCs w:val="20"/>
              </w:rPr>
              <w:t>awards</w:t>
            </w:r>
          </w:p>
        </w:tc>
        <w:tc>
          <w:tcPr>
            <w:tcW w:w="2338" w:type="dxa"/>
            <w:shd w:val="clear" w:color="auto" w:fill="DBE5F1" w:themeFill="accent1" w:themeFillTint="33"/>
          </w:tcPr>
          <w:p w14:paraId="3274FF54" w14:textId="77777777" w:rsidR="00240EBC" w:rsidRPr="00136223" w:rsidRDefault="00240EBC" w:rsidP="00240EBC">
            <w:pPr>
              <w:rPr>
                <w:sz w:val="20"/>
                <w:szCs w:val="20"/>
              </w:rPr>
            </w:pPr>
            <w:r w:rsidRPr="00136223">
              <w:rPr>
                <w:sz w:val="20"/>
                <w:szCs w:val="20"/>
              </w:rPr>
              <w:t xml:space="preserve">Remain unspent </w:t>
            </w:r>
          </w:p>
        </w:tc>
        <w:tc>
          <w:tcPr>
            <w:tcW w:w="3690" w:type="dxa"/>
            <w:vMerge w:val="restart"/>
            <w:shd w:val="clear" w:color="auto" w:fill="DBE5F1" w:themeFill="accent1" w:themeFillTint="33"/>
          </w:tcPr>
          <w:p w14:paraId="786523BF" w14:textId="39022F08" w:rsidR="00240EBC" w:rsidRPr="00EC04B3" w:rsidRDefault="00002075" w:rsidP="00EC04B3">
            <w:pPr>
              <w:pStyle w:val="ListParagraph"/>
              <w:numPr>
                <w:ilvl w:val="0"/>
                <w:numId w:val="17"/>
              </w:numPr>
              <w:contextualSpacing/>
              <w:rPr>
                <w:sz w:val="20"/>
                <w:szCs w:val="20"/>
              </w:rPr>
            </w:pPr>
            <w:r>
              <w:rPr>
                <w:rFonts w:asciiTheme="minorHAnsi" w:hAnsiTheme="minorHAnsi"/>
                <w:sz w:val="20"/>
                <w:szCs w:val="20"/>
              </w:rPr>
              <w:t>Submit any outstanding reports</w:t>
            </w:r>
          </w:p>
        </w:tc>
        <w:tc>
          <w:tcPr>
            <w:tcW w:w="3528" w:type="dxa"/>
            <w:vMerge w:val="restart"/>
            <w:shd w:val="clear" w:color="auto" w:fill="DBE5F1" w:themeFill="accent1" w:themeFillTint="33"/>
          </w:tcPr>
          <w:p w14:paraId="5B19491A" w14:textId="77777777" w:rsidR="00240EBC" w:rsidRPr="00136223" w:rsidRDefault="00240EBC" w:rsidP="00240EBC">
            <w:pPr>
              <w:rPr>
                <w:b/>
                <w:sz w:val="20"/>
                <w:szCs w:val="20"/>
              </w:rPr>
            </w:pPr>
          </w:p>
        </w:tc>
      </w:tr>
      <w:tr w:rsidR="00240EBC" w:rsidRPr="00136223" w14:paraId="3C87B43E" w14:textId="77777777" w:rsidTr="0004344E">
        <w:tc>
          <w:tcPr>
            <w:tcW w:w="1442" w:type="dxa"/>
            <w:vMerge/>
          </w:tcPr>
          <w:p w14:paraId="15D06FFD" w14:textId="77777777" w:rsidR="00240EBC" w:rsidRPr="00136223" w:rsidRDefault="00240EBC" w:rsidP="00240EBC">
            <w:pPr>
              <w:rPr>
                <w:sz w:val="20"/>
                <w:szCs w:val="20"/>
              </w:rPr>
            </w:pPr>
          </w:p>
        </w:tc>
        <w:tc>
          <w:tcPr>
            <w:tcW w:w="2338" w:type="dxa"/>
            <w:shd w:val="clear" w:color="auto" w:fill="DBE5F1" w:themeFill="accent1" w:themeFillTint="33"/>
          </w:tcPr>
          <w:p w14:paraId="7864EA17" w14:textId="33AB5030" w:rsidR="00240EBC" w:rsidRPr="00136223" w:rsidRDefault="00240EBC" w:rsidP="00002075">
            <w:pPr>
              <w:rPr>
                <w:sz w:val="20"/>
                <w:szCs w:val="20"/>
              </w:rPr>
            </w:pPr>
            <w:r w:rsidRPr="00136223">
              <w:rPr>
                <w:sz w:val="20"/>
                <w:szCs w:val="20"/>
              </w:rPr>
              <w:t xml:space="preserve">Terminate prior to your </w:t>
            </w:r>
            <w:r w:rsidR="00002075">
              <w:rPr>
                <w:sz w:val="20"/>
                <w:szCs w:val="20"/>
              </w:rPr>
              <w:t>s</w:t>
            </w:r>
            <w:r w:rsidR="006718D2">
              <w:rPr>
                <w:sz w:val="20"/>
                <w:szCs w:val="20"/>
              </w:rPr>
              <w:t>eparation</w:t>
            </w:r>
          </w:p>
        </w:tc>
        <w:tc>
          <w:tcPr>
            <w:tcW w:w="3690" w:type="dxa"/>
            <w:vMerge/>
          </w:tcPr>
          <w:p w14:paraId="52756280" w14:textId="77777777" w:rsidR="00240EBC" w:rsidRPr="00136223" w:rsidRDefault="00240EBC" w:rsidP="00240EBC">
            <w:pPr>
              <w:rPr>
                <w:sz w:val="20"/>
                <w:szCs w:val="20"/>
              </w:rPr>
            </w:pPr>
          </w:p>
        </w:tc>
        <w:tc>
          <w:tcPr>
            <w:tcW w:w="3528" w:type="dxa"/>
            <w:vMerge/>
          </w:tcPr>
          <w:p w14:paraId="7C50A2EF" w14:textId="77777777" w:rsidR="00240EBC" w:rsidRPr="00136223" w:rsidRDefault="00240EBC" w:rsidP="00240EBC">
            <w:pPr>
              <w:rPr>
                <w:sz w:val="20"/>
                <w:szCs w:val="20"/>
              </w:rPr>
            </w:pPr>
          </w:p>
        </w:tc>
      </w:tr>
    </w:tbl>
    <w:p w14:paraId="3D1A8D75" w14:textId="77777777" w:rsidR="00A174EA" w:rsidRDefault="00A174EA" w:rsidP="00EC04B3">
      <w:pPr>
        <w:rPr>
          <w:rFonts w:asciiTheme="minorHAnsi" w:hAnsiTheme="minorHAnsi" w:cstheme="minorHAnsi"/>
          <w:sz w:val="20"/>
          <w:szCs w:val="20"/>
        </w:rPr>
      </w:pPr>
    </w:p>
    <w:p w14:paraId="3DA73F78" w14:textId="52B66EB5" w:rsidR="00CF3131" w:rsidRDefault="000A4A65" w:rsidP="00CF3131">
      <w:pPr>
        <w:ind w:left="360"/>
        <w:rPr>
          <w:rFonts w:asciiTheme="minorHAnsi" w:hAnsiTheme="minorHAnsi" w:cstheme="minorHAnsi"/>
          <w:b/>
          <w:u w:val="single"/>
        </w:rPr>
      </w:pPr>
      <w:r>
        <w:rPr>
          <w:rFonts w:asciiTheme="minorHAnsi" w:hAnsiTheme="minorHAnsi" w:cstheme="minorHAnsi"/>
          <w:b/>
          <w:u w:val="single"/>
        </w:rPr>
        <w:t>C</w:t>
      </w:r>
      <w:r w:rsidR="00CF3131" w:rsidRPr="00D021CB">
        <w:rPr>
          <w:rFonts w:asciiTheme="minorHAnsi" w:hAnsiTheme="minorHAnsi" w:cstheme="minorHAnsi"/>
          <w:b/>
          <w:u w:val="single"/>
        </w:rPr>
        <w:t>onflict of Interest and Significant Financial Interest:</w:t>
      </w:r>
    </w:p>
    <w:p w14:paraId="533D688E" w14:textId="77777777" w:rsidR="0083351F" w:rsidRPr="00081031" w:rsidRDefault="0083351F" w:rsidP="00CF3131">
      <w:pPr>
        <w:ind w:left="360"/>
        <w:rPr>
          <w:rFonts w:asciiTheme="minorHAnsi" w:hAnsiTheme="minorHAnsi" w:cstheme="minorHAnsi"/>
          <w:b/>
          <w:u w:val="single"/>
        </w:rPr>
      </w:pPr>
    </w:p>
    <w:p w14:paraId="543ABE5A" w14:textId="77777777" w:rsidR="00CF3131" w:rsidRDefault="006725B6" w:rsidP="00CF3131">
      <w:pPr>
        <w:pStyle w:val="ListParagraph"/>
        <w:numPr>
          <w:ilvl w:val="0"/>
          <w:numId w:val="6"/>
        </w:numPr>
        <w:rPr>
          <w:rFonts w:asciiTheme="minorHAnsi" w:hAnsiTheme="minorHAnsi" w:cstheme="minorHAnsi"/>
        </w:rPr>
      </w:pPr>
      <w:r>
        <w:rPr>
          <w:rFonts w:asciiTheme="minorHAnsi" w:hAnsiTheme="minorHAnsi" w:cstheme="minorHAnsi"/>
        </w:rPr>
        <w:t>Will you continue to have a paid or non-0% appointment at University of Illinois</w:t>
      </w:r>
      <w:r w:rsidR="00CF3131">
        <w:rPr>
          <w:rFonts w:asciiTheme="minorHAnsi" w:hAnsiTheme="minorHAnsi" w:cstheme="minorHAnsi"/>
        </w:rPr>
        <w:t>?</w:t>
      </w:r>
      <w:r w:rsidR="00CF3131">
        <w:rPr>
          <w:rFonts w:asciiTheme="minorHAnsi" w:hAnsiTheme="minorHAnsi" w:cstheme="minorHAnsi"/>
        </w:rPr>
        <w:tab/>
        <w:t xml:space="preserve"> </w:t>
      </w:r>
      <w:r w:rsidR="00CF3131">
        <w:rPr>
          <w:rFonts w:asciiTheme="minorHAnsi" w:hAnsiTheme="minorHAnsi" w:cstheme="minorHAnsi"/>
        </w:rPr>
        <w:tab/>
      </w:r>
      <w:r w:rsidR="00CF3131" w:rsidRPr="0057279B">
        <w:rPr>
          <w:rFonts w:asciiTheme="minorHAnsi" w:hAnsiTheme="minorHAnsi" w:cstheme="minorHAnsi"/>
        </w:rPr>
        <w:fldChar w:fldCharType="begin">
          <w:ffData>
            <w:name w:val="Check1"/>
            <w:enabled/>
            <w:calcOnExit w:val="0"/>
            <w:checkBox>
              <w:sizeAuto/>
              <w:default w:val="0"/>
            </w:checkBox>
          </w:ffData>
        </w:fldChar>
      </w:r>
      <w:r w:rsidR="00CF3131" w:rsidRPr="0057279B">
        <w:rPr>
          <w:rFonts w:asciiTheme="minorHAnsi" w:hAnsiTheme="minorHAnsi" w:cstheme="minorHAnsi"/>
        </w:rPr>
        <w:instrText xml:space="preserve"> FORMCHECKBOX </w:instrText>
      </w:r>
      <w:r w:rsidR="00752587">
        <w:rPr>
          <w:rFonts w:asciiTheme="minorHAnsi" w:hAnsiTheme="minorHAnsi" w:cstheme="minorHAnsi"/>
        </w:rPr>
      </w:r>
      <w:r w:rsidR="00752587">
        <w:rPr>
          <w:rFonts w:asciiTheme="minorHAnsi" w:hAnsiTheme="minorHAnsi" w:cstheme="minorHAnsi"/>
        </w:rPr>
        <w:fldChar w:fldCharType="separate"/>
      </w:r>
      <w:r w:rsidR="00CF3131" w:rsidRPr="0057279B">
        <w:rPr>
          <w:rFonts w:asciiTheme="minorHAnsi" w:hAnsiTheme="minorHAnsi" w:cstheme="minorHAnsi"/>
        </w:rPr>
        <w:fldChar w:fldCharType="end"/>
      </w:r>
      <w:r w:rsidR="00CF3131" w:rsidRPr="0057279B">
        <w:rPr>
          <w:rFonts w:asciiTheme="minorHAnsi" w:hAnsiTheme="minorHAnsi" w:cstheme="minorHAnsi"/>
        </w:rPr>
        <w:t xml:space="preserve">Yes </w:t>
      </w:r>
      <w:r w:rsidR="00CF3131" w:rsidRPr="0057279B">
        <w:rPr>
          <w:rFonts w:asciiTheme="minorHAnsi" w:hAnsiTheme="minorHAnsi" w:cstheme="minorHAnsi"/>
        </w:rPr>
        <w:fldChar w:fldCharType="begin">
          <w:ffData>
            <w:name w:val="Check2"/>
            <w:enabled/>
            <w:calcOnExit w:val="0"/>
            <w:checkBox>
              <w:sizeAuto/>
              <w:default w:val="0"/>
            </w:checkBox>
          </w:ffData>
        </w:fldChar>
      </w:r>
      <w:r w:rsidR="00CF3131" w:rsidRPr="0057279B">
        <w:rPr>
          <w:rFonts w:asciiTheme="minorHAnsi" w:hAnsiTheme="minorHAnsi" w:cstheme="minorHAnsi"/>
        </w:rPr>
        <w:instrText xml:space="preserve"> FORMCHECKBOX </w:instrText>
      </w:r>
      <w:r w:rsidR="00752587">
        <w:rPr>
          <w:rFonts w:asciiTheme="minorHAnsi" w:hAnsiTheme="minorHAnsi" w:cstheme="minorHAnsi"/>
        </w:rPr>
      </w:r>
      <w:r w:rsidR="00752587">
        <w:rPr>
          <w:rFonts w:asciiTheme="minorHAnsi" w:hAnsiTheme="minorHAnsi" w:cstheme="minorHAnsi"/>
        </w:rPr>
        <w:fldChar w:fldCharType="separate"/>
      </w:r>
      <w:r w:rsidR="00CF3131" w:rsidRPr="0057279B">
        <w:rPr>
          <w:rFonts w:asciiTheme="minorHAnsi" w:hAnsiTheme="minorHAnsi" w:cstheme="minorHAnsi"/>
        </w:rPr>
        <w:fldChar w:fldCharType="end"/>
      </w:r>
      <w:r w:rsidR="00CF3131" w:rsidRPr="0057279B">
        <w:rPr>
          <w:rFonts w:asciiTheme="minorHAnsi" w:hAnsiTheme="minorHAnsi" w:cstheme="minorHAnsi"/>
        </w:rPr>
        <w:t>No</w:t>
      </w:r>
      <w:r w:rsidR="00CF3131">
        <w:rPr>
          <w:rFonts w:asciiTheme="minorHAnsi" w:hAnsiTheme="minorHAnsi" w:cstheme="minorHAnsi"/>
        </w:rPr>
        <w:t xml:space="preserve"> </w:t>
      </w:r>
    </w:p>
    <w:p w14:paraId="6CA561C7" w14:textId="77777777" w:rsidR="00CF3131" w:rsidRDefault="00CF3131" w:rsidP="00CF3131">
      <w:pPr>
        <w:pStyle w:val="ListParagraph"/>
        <w:rPr>
          <w:rFonts w:asciiTheme="minorHAnsi" w:hAnsiTheme="minorHAnsi" w:cstheme="minorHAnsi"/>
        </w:rPr>
      </w:pPr>
    </w:p>
    <w:p w14:paraId="1FA4FC64" w14:textId="77777777" w:rsidR="00CF3131" w:rsidRDefault="006725B6" w:rsidP="00CF3131">
      <w:pPr>
        <w:pStyle w:val="ListParagraph"/>
        <w:numPr>
          <w:ilvl w:val="0"/>
          <w:numId w:val="6"/>
        </w:numPr>
        <w:rPr>
          <w:rFonts w:asciiTheme="minorHAnsi" w:hAnsiTheme="minorHAnsi" w:cstheme="minorHAnsi"/>
        </w:rPr>
      </w:pPr>
      <w:r>
        <w:rPr>
          <w:rFonts w:asciiTheme="minorHAnsi" w:hAnsiTheme="minorHAnsi" w:cstheme="minorHAnsi"/>
        </w:rPr>
        <w:t xml:space="preserve">Will you still have an </w:t>
      </w:r>
      <w:r w:rsidRPr="00002075">
        <w:rPr>
          <w:rFonts w:asciiTheme="minorHAnsi" w:hAnsiTheme="minorHAnsi" w:cstheme="minorHAnsi"/>
        </w:rPr>
        <w:t>active role</w:t>
      </w:r>
      <w:r>
        <w:rPr>
          <w:rFonts w:asciiTheme="minorHAnsi" w:hAnsiTheme="minorHAnsi" w:cstheme="minorHAnsi"/>
        </w:rPr>
        <w:t xml:space="preserve"> in any sponsored research at University of Illinois?</w:t>
      </w:r>
      <w:r>
        <w:rPr>
          <w:rFonts w:asciiTheme="minorHAnsi" w:hAnsiTheme="minorHAnsi" w:cstheme="minorHAnsi"/>
        </w:rPr>
        <w:tab/>
      </w:r>
      <w:r w:rsidR="00CF3131">
        <w:rPr>
          <w:rFonts w:asciiTheme="minorHAnsi" w:hAnsiTheme="minorHAnsi" w:cstheme="minorHAnsi"/>
        </w:rPr>
        <w:tab/>
      </w:r>
      <w:r w:rsidR="00CF3131" w:rsidRPr="0057279B">
        <w:rPr>
          <w:rFonts w:asciiTheme="minorHAnsi" w:hAnsiTheme="minorHAnsi" w:cstheme="minorHAnsi"/>
        </w:rPr>
        <w:fldChar w:fldCharType="begin">
          <w:ffData>
            <w:name w:val="Check1"/>
            <w:enabled/>
            <w:calcOnExit w:val="0"/>
            <w:checkBox>
              <w:sizeAuto/>
              <w:default w:val="0"/>
            </w:checkBox>
          </w:ffData>
        </w:fldChar>
      </w:r>
      <w:r w:rsidR="00CF3131" w:rsidRPr="0057279B">
        <w:rPr>
          <w:rFonts w:asciiTheme="minorHAnsi" w:hAnsiTheme="minorHAnsi" w:cstheme="minorHAnsi"/>
        </w:rPr>
        <w:instrText xml:space="preserve"> FORMCHECKBOX </w:instrText>
      </w:r>
      <w:r w:rsidR="00752587">
        <w:rPr>
          <w:rFonts w:asciiTheme="minorHAnsi" w:hAnsiTheme="minorHAnsi" w:cstheme="minorHAnsi"/>
        </w:rPr>
      </w:r>
      <w:r w:rsidR="00752587">
        <w:rPr>
          <w:rFonts w:asciiTheme="minorHAnsi" w:hAnsiTheme="minorHAnsi" w:cstheme="minorHAnsi"/>
        </w:rPr>
        <w:fldChar w:fldCharType="separate"/>
      </w:r>
      <w:r w:rsidR="00CF3131" w:rsidRPr="0057279B">
        <w:rPr>
          <w:rFonts w:asciiTheme="minorHAnsi" w:hAnsiTheme="minorHAnsi" w:cstheme="minorHAnsi"/>
        </w:rPr>
        <w:fldChar w:fldCharType="end"/>
      </w:r>
      <w:r w:rsidR="00CF3131" w:rsidRPr="0057279B">
        <w:rPr>
          <w:rFonts w:asciiTheme="minorHAnsi" w:hAnsiTheme="minorHAnsi" w:cstheme="minorHAnsi"/>
        </w:rPr>
        <w:t xml:space="preserve">Yes </w:t>
      </w:r>
      <w:r w:rsidR="00CF3131" w:rsidRPr="0057279B">
        <w:rPr>
          <w:rFonts w:asciiTheme="minorHAnsi" w:hAnsiTheme="minorHAnsi" w:cstheme="minorHAnsi"/>
        </w:rPr>
        <w:fldChar w:fldCharType="begin">
          <w:ffData>
            <w:name w:val="Check2"/>
            <w:enabled/>
            <w:calcOnExit w:val="0"/>
            <w:checkBox>
              <w:sizeAuto/>
              <w:default w:val="0"/>
            </w:checkBox>
          </w:ffData>
        </w:fldChar>
      </w:r>
      <w:r w:rsidR="00CF3131" w:rsidRPr="0057279B">
        <w:rPr>
          <w:rFonts w:asciiTheme="minorHAnsi" w:hAnsiTheme="minorHAnsi" w:cstheme="minorHAnsi"/>
        </w:rPr>
        <w:instrText xml:space="preserve"> FORMCHECKBOX </w:instrText>
      </w:r>
      <w:r w:rsidR="00752587">
        <w:rPr>
          <w:rFonts w:asciiTheme="minorHAnsi" w:hAnsiTheme="minorHAnsi" w:cstheme="minorHAnsi"/>
        </w:rPr>
      </w:r>
      <w:r w:rsidR="00752587">
        <w:rPr>
          <w:rFonts w:asciiTheme="minorHAnsi" w:hAnsiTheme="minorHAnsi" w:cstheme="minorHAnsi"/>
        </w:rPr>
        <w:fldChar w:fldCharType="separate"/>
      </w:r>
      <w:r w:rsidR="00CF3131" w:rsidRPr="0057279B">
        <w:rPr>
          <w:rFonts w:asciiTheme="minorHAnsi" w:hAnsiTheme="minorHAnsi" w:cstheme="minorHAnsi"/>
        </w:rPr>
        <w:fldChar w:fldCharType="end"/>
      </w:r>
      <w:r w:rsidR="00CF3131" w:rsidRPr="0057279B">
        <w:rPr>
          <w:rFonts w:asciiTheme="minorHAnsi" w:hAnsiTheme="minorHAnsi" w:cstheme="minorHAnsi"/>
        </w:rPr>
        <w:t>No</w:t>
      </w:r>
    </w:p>
    <w:p w14:paraId="17734DCA" w14:textId="77777777" w:rsidR="00CF3131" w:rsidRPr="006725B6" w:rsidRDefault="00CF3131" w:rsidP="006725B6">
      <w:pPr>
        <w:pStyle w:val="ListParagraph"/>
        <w:rPr>
          <w:rFonts w:asciiTheme="minorHAnsi" w:hAnsiTheme="minorHAnsi" w:cstheme="minorHAnsi"/>
        </w:rPr>
      </w:pPr>
      <w:r w:rsidRPr="0057279B">
        <w:rPr>
          <w:rFonts w:asciiTheme="minorHAnsi" w:hAnsiTheme="minorHAnsi" w:cstheme="minorHAnsi"/>
        </w:rPr>
        <w:tab/>
      </w:r>
      <w:r w:rsidRPr="0057279B">
        <w:rPr>
          <w:rFonts w:asciiTheme="minorHAnsi" w:hAnsiTheme="minorHAnsi" w:cstheme="minorHAnsi"/>
        </w:rPr>
        <w:tab/>
      </w:r>
      <w:r w:rsidRPr="0057279B">
        <w:rPr>
          <w:rFonts w:asciiTheme="minorHAnsi" w:hAnsiTheme="minorHAnsi" w:cstheme="minorHAnsi"/>
        </w:rPr>
        <w:tab/>
      </w:r>
    </w:p>
    <w:tbl>
      <w:tblPr>
        <w:tblStyle w:val="TableGrid"/>
        <w:tblW w:w="10998" w:type="dxa"/>
        <w:tblLook w:val="04A0" w:firstRow="1" w:lastRow="0" w:firstColumn="1" w:lastColumn="0" w:noHBand="0" w:noVBand="1"/>
      </w:tblPr>
      <w:tblGrid>
        <w:gridCol w:w="1442"/>
        <w:gridCol w:w="2338"/>
        <w:gridCol w:w="3690"/>
        <w:gridCol w:w="3528"/>
      </w:tblGrid>
      <w:tr w:rsidR="00CF3131" w:rsidRPr="00136223" w14:paraId="06D85444" w14:textId="77777777" w:rsidTr="000E3C15">
        <w:tc>
          <w:tcPr>
            <w:tcW w:w="1442" w:type="dxa"/>
            <w:shd w:val="clear" w:color="auto" w:fill="DBE5F1" w:themeFill="accent1" w:themeFillTint="33"/>
          </w:tcPr>
          <w:p w14:paraId="3D7C0078" w14:textId="77777777" w:rsidR="00CF3131" w:rsidRPr="00136223" w:rsidRDefault="00CF3131" w:rsidP="000E3C15">
            <w:pPr>
              <w:rPr>
                <w:sz w:val="20"/>
                <w:szCs w:val="20"/>
              </w:rPr>
            </w:pPr>
            <w:r w:rsidRPr="00136223">
              <w:rPr>
                <w:sz w:val="20"/>
                <w:szCs w:val="20"/>
              </w:rPr>
              <w:t>If you have…</w:t>
            </w:r>
          </w:p>
        </w:tc>
        <w:tc>
          <w:tcPr>
            <w:tcW w:w="2338" w:type="dxa"/>
            <w:shd w:val="clear" w:color="auto" w:fill="DBE5F1" w:themeFill="accent1" w:themeFillTint="33"/>
          </w:tcPr>
          <w:p w14:paraId="592ADD60" w14:textId="77777777" w:rsidR="00CF3131" w:rsidRPr="00136223" w:rsidRDefault="00CF3131" w:rsidP="000E3C15">
            <w:pPr>
              <w:rPr>
                <w:sz w:val="20"/>
                <w:szCs w:val="20"/>
              </w:rPr>
            </w:pPr>
            <w:r w:rsidRPr="00136223">
              <w:rPr>
                <w:sz w:val="20"/>
                <w:szCs w:val="20"/>
              </w:rPr>
              <w:t>That will…</w:t>
            </w:r>
          </w:p>
        </w:tc>
        <w:tc>
          <w:tcPr>
            <w:tcW w:w="3690" w:type="dxa"/>
            <w:shd w:val="clear" w:color="auto" w:fill="DBE5F1" w:themeFill="accent1" w:themeFillTint="33"/>
          </w:tcPr>
          <w:p w14:paraId="5C7B8749" w14:textId="77777777" w:rsidR="00CF3131" w:rsidRPr="00136223" w:rsidRDefault="00CF3131" w:rsidP="000E3C15">
            <w:pPr>
              <w:rPr>
                <w:sz w:val="20"/>
                <w:szCs w:val="20"/>
              </w:rPr>
            </w:pPr>
            <w:r w:rsidRPr="00136223">
              <w:rPr>
                <w:sz w:val="20"/>
                <w:szCs w:val="20"/>
              </w:rPr>
              <w:t>You will need to…</w:t>
            </w:r>
          </w:p>
        </w:tc>
        <w:tc>
          <w:tcPr>
            <w:tcW w:w="3528" w:type="dxa"/>
            <w:shd w:val="clear" w:color="auto" w:fill="DBE5F1" w:themeFill="accent1" w:themeFillTint="33"/>
          </w:tcPr>
          <w:p w14:paraId="0A01EC71" w14:textId="2FBB5EF8" w:rsidR="00CF3131" w:rsidRPr="00136223" w:rsidRDefault="00064E82" w:rsidP="000E3C15">
            <w:pPr>
              <w:rPr>
                <w:sz w:val="20"/>
                <w:szCs w:val="20"/>
              </w:rPr>
            </w:pPr>
            <w:r>
              <w:rPr>
                <w:sz w:val="20"/>
                <w:szCs w:val="20"/>
              </w:rPr>
              <w:t>Administrative Notes</w:t>
            </w:r>
          </w:p>
        </w:tc>
      </w:tr>
      <w:tr w:rsidR="00F05820" w:rsidRPr="00136223" w14:paraId="611ECDF3" w14:textId="77777777" w:rsidTr="000E3C15">
        <w:tc>
          <w:tcPr>
            <w:tcW w:w="1442" w:type="dxa"/>
            <w:vMerge w:val="restart"/>
            <w:shd w:val="clear" w:color="auto" w:fill="DBE5F1" w:themeFill="accent1" w:themeFillTint="33"/>
          </w:tcPr>
          <w:p w14:paraId="3425646F" w14:textId="77777777" w:rsidR="00F05820" w:rsidRPr="00136223" w:rsidRDefault="00F05820" w:rsidP="001A0AB4">
            <w:pPr>
              <w:rPr>
                <w:sz w:val="20"/>
                <w:szCs w:val="20"/>
              </w:rPr>
            </w:pPr>
            <w:r>
              <w:rPr>
                <w:sz w:val="20"/>
                <w:szCs w:val="20"/>
              </w:rPr>
              <w:t>A non-0% or any paid appointment</w:t>
            </w:r>
          </w:p>
        </w:tc>
        <w:tc>
          <w:tcPr>
            <w:tcW w:w="2338" w:type="dxa"/>
            <w:shd w:val="clear" w:color="auto" w:fill="DBE5F1" w:themeFill="accent1" w:themeFillTint="33"/>
          </w:tcPr>
          <w:p w14:paraId="198AC4DA" w14:textId="69301964" w:rsidR="00F05820" w:rsidRPr="00136223" w:rsidRDefault="00F05820" w:rsidP="000E3C15">
            <w:pPr>
              <w:rPr>
                <w:sz w:val="20"/>
                <w:szCs w:val="20"/>
              </w:rPr>
            </w:pPr>
            <w:r>
              <w:rPr>
                <w:sz w:val="20"/>
                <w:szCs w:val="20"/>
              </w:rPr>
              <w:t xml:space="preserve">Continue after </w:t>
            </w:r>
            <w:r w:rsidR="00002075">
              <w:rPr>
                <w:sz w:val="20"/>
                <w:szCs w:val="20"/>
              </w:rPr>
              <w:t>s</w:t>
            </w:r>
            <w:r w:rsidR="006718D2">
              <w:rPr>
                <w:sz w:val="20"/>
                <w:szCs w:val="20"/>
              </w:rPr>
              <w:t>eparation</w:t>
            </w:r>
            <w:r w:rsidRPr="00136223">
              <w:rPr>
                <w:sz w:val="20"/>
                <w:szCs w:val="20"/>
              </w:rPr>
              <w:t xml:space="preserve"> </w:t>
            </w:r>
          </w:p>
        </w:tc>
        <w:tc>
          <w:tcPr>
            <w:tcW w:w="3690" w:type="dxa"/>
            <w:vMerge w:val="restart"/>
            <w:shd w:val="clear" w:color="auto" w:fill="DBE5F1" w:themeFill="accent1" w:themeFillTint="33"/>
          </w:tcPr>
          <w:p w14:paraId="7BAEA074" w14:textId="0BFC05E1" w:rsidR="00F05820" w:rsidRPr="00136223" w:rsidRDefault="00F05820" w:rsidP="000E3C15">
            <w:pPr>
              <w:pStyle w:val="ListParagraph"/>
              <w:numPr>
                <w:ilvl w:val="0"/>
                <w:numId w:val="16"/>
              </w:numPr>
              <w:rPr>
                <w:sz w:val="20"/>
                <w:szCs w:val="20"/>
              </w:rPr>
            </w:pPr>
            <w:r>
              <w:rPr>
                <w:sz w:val="20"/>
                <w:szCs w:val="20"/>
              </w:rPr>
              <w:t xml:space="preserve">Continue to file annual </w:t>
            </w:r>
            <w:r w:rsidR="00002075">
              <w:rPr>
                <w:sz w:val="20"/>
                <w:szCs w:val="20"/>
              </w:rPr>
              <w:t>R</w:t>
            </w:r>
            <w:r>
              <w:rPr>
                <w:sz w:val="20"/>
                <w:szCs w:val="20"/>
              </w:rPr>
              <w:t xml:space="preserve">eport of </w:t>
            </w:r>
            <w:r w:rsidR="00002075">
              <w:rPr>
                <w:sz w:val="20"/>
                <w:szCs w:val="20"/>
              </w:rPr>
              <w:t>N</w:t>
            </w:r>
            <w:r>
              <w:rPr>
                <w:sz w:val="20"/>
                <w:szCs w:val="20"/>
              </w:rPr>
              <w:t>on</w:t>
            </w:r>
            <w:r w:rsidR="00002075">
              <w:rPr>
                <w:sz w:val="20"/>
                <w:szCs w:val="20"/>
              </w:rPr>
              <w:t>-U</w:t>
            </w:r>
            <w:r>
              <w:rPr>
                <w:sz w:val="20"/>
                <w:szCs w:val="20"/>
              </w:rPr>
              <w:t xml:space="preserve">niversity </w:t>
            </w:r>
            <w:r w:rsidR="00002075">
              <w:rPr>
                <w:sz w:val="20"/>
                <w:szCs w:val="20"/>
              </w:rPr>
              <w:t>A</w:t>
            </w:r>
            <w:r>
              <w:rPr>
                <w:sz w:val="20"/>
                <w:szCs w:val="20"/>
              </w:rPr>
              <w:t>ctivities with University of Illinois</w:t>
            </w:r>
          </w:p>
        </w:tc>
        <w:tc>
          <w:tcPr>
            <w:tcW w:w="3528" w:type="dxa"/>
            <w:vMerge w:val="restart"/>
            <w:shd w:val="clear" w:color="auto" w:fill="DBE5F1" w:themeFill="accent1" w:themeFillTint="33"/>
          </w:tcPr>
          <w:p w14:paraId="754E8A5B" w14:textId="77777777" w:rsidR="00F05820" w:rsidRPr="00136223" w:rsidRDefault="00F05820" w:rsidP="000E3C15">
            <w:pPr>
              <w:rPr>
                <w:sz w:val="20"/>
                <w:szCs w:val="20"/>
              </w:rPr>
            </w:pPr>
          </w:p>
        </w:tc>
      </w:tr>
      <w:tr w:rsidR="00F05820" w:rsidRPr="00136223" w14:paraId="27C3C47B" w14:textId="77777777" w:rsidTr="000E3C15">
        <w:tc>
          <w:tcPr>
            <w:tcW w:w="1442" w:type="dxa"/>
            <w:vMerge/>
            <w:shd w:val="clear" w:color="auto" w:fill="DBE5F1" w:themeFill="accent1" w:themeFillTint="33"/>
          </w:tcPr>
          <w:p w14:paraId="75CFDE15" w14:textId="77777777" w:rsidR="00F05820" w:rsidRPr="00136223" w:rsidRDefault="00F05820" w:rsidP="000E3C15">
            <w:pPr>
              <w:rPr>
                <w:sz w:val="20"/>
                <w:szCs w:val="20"/>
              </w:rPr>
            </w:pPr>
          </w:p>
        </w:tc>
        <w:tc>
          <w:tcPr>
            <w:tcW w:w="2338" w:type="dxa"/>
            <w:shd w:val="clear" w:color="auto" w:fill="DBE5F1" w:themeFill="accent1" w:themeFillTint="33"/>
          </w:tcPr>
          <w:p w14:paraId="4287C0AB" w14:textId="77777777" w:rsidR="00F05820" w:rsidRPr="00136223" w:rsidRDefault="00F05820" w:rsidP="000E3C15">
            <w:pPr>
              <w:rPr>
                <w:sz w:val="20"/>
                <w:szCs w:val="20"/>
              </w:rPr>
            </w:pPr>
          </w:p>
        </w:tc>
        <w:tc>
          <w:tcPr>
            <w:tcW w:w="3690" w:type="dxa"/>
            <w:vMerge/>
            <w:shd w:val="clear" w:color="auto" w:fill="DBE5F1" w:themeFill="accent1" w:themeFillTint="33"/>
          </w:tcPr>
          <w:p w14:paraId="6CF72F78" w14:textId="77777777" w:rsidR="00F05820" w:rsidRPr="00136223" w:rsidRDefault="00F05820" w:rsidP="000E3C15">
            <w:pPr>
              <w:pStyle w:val="ListParagraph"/>
              <w:numPr>
                <w:ilvl w:val="0"/>
                <w:numId w:val="16"/>
              </w:numPr>
              <w:rPr>
                <w:sz w:val="20"/>
                <w:szCs w:val="20"/>
              </w:rPr>
            </w:pPr>
          </w:p>
        </w:tc>
        <w:tc>
          <w:tcPr>
            <w:tcW w:w="3528" w:type="dxa"/>
            <w:vMerge/>
            <w:shd w:val="clear" w:color="auto" w:fill="DBE5F1" w:themeFill="accent1" w:themeFillTint="33"/>
          </w:tcPr>
          <w:p w14:paraId="61E4F625" w14:textId="77777777" w:rsidR="00F05820" w:rsidRPr="00136223" w:rsidRDefault="00F05820" w:rsidP="000E3C15">
            <w:pPr>
              <w:rPr>
                <w:sz w:val="20"/>
                <w:szCs w:val="20"/>
              </w:rPr>
            </w:pPr>
          </w:p>
        </w:tc>
      </w:tr>
      <w:tr w:rsidR="00CF3131" w:rsidRPr="00136223" w14:paraId="7A54CD29" w14:textId="77777777" w:rsidTr="000E3C15">
        <w:tc>
          <w:tcPr>
            <w:tcW w:w="1442" w:type="dxa"/>
            <w:vMerge w:val="restart"/>
            <w:shd w:val="clear" w:color="auto" w:fill="DBE5F1" w:themeFill="accent1" w:themeFillTint="33"/>
          </w:tcPr>
          <w:p w14:paraId="1C5570C3" w14:textId="77777777" w:rsidR="00CF3131" w:rsidRPr="00136223" w:rsidRDefault="001A0AB4" w:rsidP="000E3C15">
            <w:pPr>
              <w:rPr>
                <w:sz w:val="20"/>
                <w:szCs w:val="20"/>
              </w:rPr>
            </w:pPr>
            <w:r>
              <w:rPr>
                <w:sz w:val="20"/>
                <w:szCs w:val="20"/>
              </w:rPr>
              <w:t>Have an active role in sponsored research</w:t>
            </w:r>
          </w:p>
        </w:tc>
        <w:tc>
          <w:tcPr>
            <w:tcW w:w="2338" w:type="dxa"/>
            <w:shd w:val="clear" w:color="auto" w:fill="DBE5F1" w:themeFill="accent1" w:themeFillTint="33"/>
          </w:tcPr>
          <w:p w14:paraId="14D3A6A9" w14:textId="754AFDF9" w:rsidR="00CF3131" w:rsidRPr="00136223" w:rsidRDefault="00F05820" w:rsidP="000E3C15">
            <w:pPr>
              <w:rPr>
                <w:sz w:val="20"/>
                <w:szCs w:val="20"/>
              </w:rPr>
            </w:pPr>
            <w:r>
              <w:rPr>
                <w:sz w:val="20"/>
                <w:szCs w:val="20"/>
              </w:rPr>
              <w:t xml:space="preserve">Continue after </w:t>
            </w:r>
            <w:r w:rsidR="00002075">
              <w:rPr>
                <w:sz w:val="20"/>
                <w:szCs w:val="20"/>
              </w:rPr>
              <w:t>s</w:t>
            </w:r>
            <w:r w:rsidR="006718D2">
              <w:rPr>
                <w:sz w:val="20"/>
                <w:szCs w:val="20"/>
              </w:rPr>
              <w:t>eparation</w:t>
            </w:r>
          </w:p>
        </w:tc>
        <w:tc>
          <w:tcPr>
            <w:tcW w:w="3690" w:type="dxa"/>
            <w:vMerge w:val="restart"/>
            <w:shd w:val="clear" w:color="auto" w:fill="DBE5F1" w:themeFill="accent1" w:themeFillTint="33"/>
          </w:tcPr>
          <w:p w14:paraId="16AD4F41" w14:textId="2719D78F" w:rsidR="00CF3131" w:rsidRPr="00EC04B3" w:rsidRDefault="00F05820" w:rsidP="00002075">
            <w:pPr>
              <w:pStyle w:val="ListParagraph"/>
              <w:numPr>
                <w:ilvl w:val="0"/>
                <w:numId w:val="17"/>
              </w:numPr>
              <w:contextualSpacing/>
              <w:rPr>
                <w:sz w:val="20"/>
                <w:szCs w:val="20"/>
              </w:rPr>
            </w:pPr>
            <w:r>
              <w:rPr>
                <w:sz w:val="20"/>
                <w:szCs w:val="20"/>
              </w:rPr>
              <w:t xml:space="preserve">Continue to disclose </w:t>
            </w:r>
            <w:r w:rsidR="00002075">
              <w:rPr>
                <w:sz w:val="20"/>
                <w:szCs w:val="20"/>
              </w:rPr>
              <w:t>s</w:t>
            </w:r>
            <w:r>
              <w:rPr>
                <w:sz w:val="20"/>
                <w:szCs w:val="20"/>
              </w:rPr>
              <w:t xml:space="preserve">ignificant </w:t>
            </w:r>
            <w:r w:rsidR="00002075">
              <w:rPr>
                <w:sz w:val="20"/>
                <w:szCs w:val="20"/>
              </w:rPr>
              <w:t>f</w:t>
            </w:r>
            <w:r>
              <w:rPr>
                <w:sz w:val="20"/>
                <w:szCs w:val="20"/>
              </w:rPr>
              <w:t xml:space="preserve">inancial </w:t>
            </w:r>
            <w:r w:rsidR="00002075">
              <w:rPr>
                <w:sz w:val="20"/>
                <w:szCs w:val="20"/>
              </w:rPr>
              <w:t>i</w:t>
            </w:r>
            <w:r>
              <w:rPr>
                <w:sz w:val="20"/>
                <w:szCs w:val="20"/>
              </w:rPr>
              <w:t>nterests to University of Illinois as required by the University and research sponsors</w:t>
            </w:r>
          </w:p>
        </w:tc>
        <w:tc>
          <w:tcPr>
            <w:tcW w:w="3528" w:type="dxa"/>
            <w:vMerge w:val="restart"/>
            <w:shd w:val="clear" w:color="auto" w:fill="DBE5F1" w:themeFill="accent1" w:themeFillTint="33"/>
          </w:tcPr>
          <w:p w14:paraId="11C62A63" w14:textId="77777777" w:rsidR="00CF3131" w:rsidRPr="00136223" w:rsidRDefault="00CF3131" w:rsidP="000E3C15">
            <w:pPr>
              <w:rPr>
                <w:b/>
                <w:sz w:val="20"/>
                <w:szCs w:val="20"/>
              </w:rPr>
            </w:pPr>
          </w:p>
        </w:tc>
      </w:tr>
      <w:tr w:rsidR="00CF3131" w:rsidRPr="00136223" w14:paraId="5F8D9BAB" w14:textId="77777777" w:rsidTr="000E3C15">
        <w:tc>
          <w:tcPr>
            <w:tcW w:w="1442" w:type="dxa"/>
            <w:vMerge/>
          </w:tcPr>
          <w:p w14:paraId="224F9CC0" w14:textId="77777777" w:rsidR="00CF3131" w:rsidRPr="00136223" w:rsidRDefault="00CF3131" w:rsidP="000E3C15">
            <w:pPr>
              <w:rPr>
                <w:sz w:val="20"/>
                <w:szCs w:val="20"/>
              </w:rPr>
            </w:pPr>
          </w:p>
        </w:tc>
        <w:tc>
          <w:tcPr>
            <w:tcW w:w="2338" w:type="dxa"/>
            <w:shd w:val="clear" w:color="auto" w:fill="DBE5F1" w:themeFill="accent1" w:themeFillTint="33"/>
          </w:tcPr>
          <w:p w14:paraId="633D3928" w14:textId="77777777" w:rsidR="00CF3131" w:rsidRPr="00136223" w:rsidRDefault="00CF3131" w:rsidP="000E3C15">
            <w:pPr>
              <w:rPr>
                <w:sz w:val="20"/>
                <w:szCs w:val="20"/>
              </w:rPr>
            </w:pPr>
          </w:p>
        </w:tc>
        <w:tc>
          <w:tcPr>
            <w:tcW w:w="3690" w:type="dxa"/>
            <w:vMerge/>
          </w:tcPr>
          <w:p w14:paraId="3EC69158" w14:textId="77777777" w:rsidR="00CF3131" w:rsidRPr="00136223" w:rsidRDefault="00CF3131" w:rsidP="000E3C15">
            <w:pPr>
              <w:rPr>
                <w:sz w:val="20"/>
                <w:szCs w:val="20"/>
              </w:rPr>
            </w:pPr>
          </w:p>
        </w:tc>
        <w:tc>
          <w:tcPr>
            <w:tcW w:w="3528" w:type="dxa"/>
            <w:vMerge/>
          </w:tcPr>
          <w:p w14:paraId="62C2A054" w14:textId="77777777" w:rsidR="00CF3131" w:rsidRPr="00136223" w:rsidRDefault="00CF3131" w:rsidP="000E3C15">
            <w:pPr>
              <w:rPr>
                <w:sz w:val="20"/>
                <w:szCs w:val="20"/>
              </w:rPr>
            </w:pPr>
          </w:p>
        </w:tc>
      </w:tr>
    </w:tbl>
    <w:p w14:paraId="5699D134" w14:textId="77777777" w:rsidR="00CF3131" w:rsidRDefault="00CF3131" w:rsidP="00CF3131">
      <w:pPr>
        <w:rPr>
          <w:rFonts w:asciiTheme="minorHAnsi" w:hAnsiTheme="minorHAnsi" w:cstheme="minorHAnsi"/>
          <w:sz w:val="20"/>
          <w:szCs w:val="20"/>
        </w:rPr>
      </w:pPr>
    </w:p>
    <w:p w14:paraId="65FB88D0" w14:textId="77777777" w:rsidR="00CF3131" w:rsidRDefault="00CF3131" w:rsidP="00DA6AC1">
      <w:pPr>
        <w:rPr>
          <w:rFonts w:asciiTheme="minorHAnsi" w:hAnsiTheme="minorHAnsi" w:cstheme="minorHAnsi"/>
        </w:rPr>
      </w:pPr>
    </w:p>
    <w:p w14:paraId="7DBC73FE" w14:textId="77777777" w:rsidR="0079383E" w:rsidRPr="00E21126" w:rsidRDefault="0079383E" w:rsidP="0079383E">
      <w:pPr>
        <w:ind w:left="360"/>
        <w:rPr>
          <w:rFonts w:asciiTheme="minorHAnsi" w:hAnsiTheme="minorHAnsi" w:cstheme="minorHAnsi"/>
          <w:b/>
          <w:u w:val="single"/>
        </w:rPr>
      </w:pPr>
      <w:r w:rsidRPr="00E21126">
        <w:rPr>
          <w:rFonts w:asciiTheme="minorHAnsi" w:hAnsiTheme="minorHAnsi" w:cstheme="minorHAnsi"/>
          <w:b/>
          <w:u w:val="single"/>
        </w:rPr>
        <w:t>Human Subjects Research:</w:t>
      </w:r>
    </w:p>
    <w:p w14:paraId="41BACEB6" w14:textId="77777777" w:rsidR="0079383E" w:rsidRPr="00DA6AC1" w:rsidRDefault="0079383E" w:rsidP="00DA6AC1">
      <w:pPr>
        <w:rPr>
          <w:rFonts w:asciiTheme="minorHAnsi" w:hAnsiTheme="minorHAnsi" w:cstheme="minorHAnsi"/>
        </w:rPr>
      </w:pPr>
    </w:p>
    <w:p w14:paraId="3698E446" w14:textId="3BC1F4D7" w:rsidR="00B10B41" w:rsidRDefault="00083D25">
      <w:pPr>
        <w:pStyle w:val="ListParagraph"/>
        <w:numPr>
          <w:ilvl w:val="0"/>
          <w:numId w:val="1"/>
        </w:numPr>
        <w:rPr>
          <w:rFonts w:asciiTheme="minorHAnsi" w:hAnsiTheme="minorHAnsi" w:cstheme="minorHAnsi"/>
        </w:rPr>
      </w:pPr>
      <w:r>
        <w:rPr>
          <w:rFonts w:asciiTheme="minorHAnsi" w:hAnsiTheme="minorHAnsi" w:cstheme="minorHAnsi"/>
        </w:rPr>
        <w:t>Are you the Responsible Project Investigator (RPI) on any active studies</w:t>
      </w:r>
      <w:r w:rsidR="008F09E9" w:rsidRPr="00B10B41">
        <w:rPr>
          <w:rFonts w:asciiTheme="minorHAnsi" w:hAnsiTheme="minorHAnsi" w:cstheme="minorHAnsi"/>
        </w:rPr>
        <w:t>?</w:t>
      </w:r>
      <w:r w:rsidR="00C40866" w:rsidRPr="0017205A">
        <w:rPr>
          <w:rFonts w:asciiTheme="minorHAnsi" w:hAnsiTheme="minorHAnsi" w:cstheme="minorHAnsi"/>
        </w:rPr>
        <w:t xml:space="preserve"> If yes, see box 1 below.</w:t>
      </w:r>
      <w:r w:rsidR="00B10B41" w:rsidRPr="0017205A">
        <w:rPr>
          <w:rFonts w:asciiTheme="minorHAnsi" w:hAnsiTheme="minorHAnsi" w:cstheme="minorHAnsi"/>
        </w:rPr>
        <w:tab/>
      </w:r>
      <w:r w:rsidR="00B10B41" w:rsidRPr="0017205A">
        <w:rPr>
          <w:rFonts w:asciiTheme="minorHAnsi" w:hAnsiTheme="minorHAnsi" w:cstheme="minorHAnsi"/>
        </w:rPr>
        <w:fldChar w:fldCharType="begin">
          <w:ffData>
            <w:name w:val="Check1"/>
            <w:enabled/>
            <w:calcOnExit w:val="0"/>
            <w:checkBox>
              <w:sizeAuto/>
              <w:default w:val="0"/>
            </w:checkBox>
          </w:ffData>
        </w:fldChar>
      </w:r>
      <w:r w:rsidR="00B10B41" w:rsidRPr="0017205A">
        <w:rPr>
          <w:rFonts w:asciiTheme="minorHAnsi" w:hAnsiTheme="minorHAnsi" w:cstheme="minorHAnsi"/>
        </w:rPr>
        <w:instrText xml:space="preserve"> FORMCHECKBOX </w:instrText>
      </w:r>
      <w:r w:rsidR="00752587">
        <w:rPr>
          <w:rFonts w:asciiTheme="minorHAnsi" w:hAnsiTheme="minorHAnsi" w:cstheme="minorHAnsi"/>
        </w:rPr>
      </w:r>
      <w:r w:rsidR="00752587">
        <w:rPr>
          <w:rFonts w:asciiTheme="minorHAnsi" w:hAnsiTheme="minorHAnsi" w:cstheme="minorHAnsi"/>
        </w:rPr>
        <w:fldChar w:fldCharType="separate"/>
      </w:r>
      <w:r w:rsidR="00B10B41" w:rsidRPr="0017205A">
        <w:rPr>
          <w:rFonts w:asciiTheme="minorHAnsi" w:hAnsiTheme="minorHAnsi" w:cstheme="minorHAnsi"/>
        </w:rPr>
        <w:fldChar w:fldCharType="end"/>
      </w:r>
      <w:r w:rsidR="00B10B41" w:rsidRPr="0017205A">
        <w:rPr>
          <w:rFonts w:asciiTheme="minorHAnsi" w:hAnsiTheme="minorHAnsi" w:cstheme="minorHAnsi"/>
        </w:rPr>
        <w:t xml:space="preserve">Yes </w:t>
      </w:r>
      <w:r w:rsidR="00B10B41" w:rsidRPr="0017205A">
        <w:rPr>
          <w:rFonts w:asciiTheme="minorHAnsi" w:hAnsiTheme="minorHAnsi" w:cstheme="minorHAnsi"/>
        </w:rPr>
        <w:fldChar w:fldCharType="begin">
          <w:ffData>
            <w:name w:val="Check2"/>
            <w:enabled/>
            <w:calcOnExit w:val="0"/>
            <w:checkBox>
              <w:sizeAuto/>
              <w:default w:val="0"/>
            </w:checkBox>
          </w:ffData>
        </w:fldChar>
      </w:r>
      <w:r w:rsidR="00B10B41" w:rsidRPr="0017205A">
        <w:rPr>
          <w:rFonts w:asciiTheme="minorHAnsi" w:hAnsiTheme="minorHAnsi" w:cstheme="minorHAnsi"/>
        </w:rPr>
        <w:instrText xml:space="preserve"> FORMCHECKBOX </w:instrText>
      </w:r>
      <w:r w:rsidR="00752587">
        <w:rPr>
          <w:rFonts w:asciiTheme="minorHAnsi" w:hAnsiTheme="minorHAnsi" w:cstheme="minorHAnsi"/>
        </w:rPr>
      </w:r>
      <w:r w:rsidR="00752587">
        <w:rPr>
          <w:rFonts w:asciiTheme="minorHAnsi" w:hAnsiTheme="minorHAnsi" w:cstheme="minorHAnsi"/>
        </w:rPr>
        <w:fldChar w:fldCharType="separate"/>
      </w:r>
      <w:r w:rsidR="00B10B41" w:rsidRPr="0017205A">
        <w:rPr>
          <w:rFonts w:asciiTheme="minorHAnsi" w:hAnsiTheme="minorHAnsi" w:cstheme="minorHAnsi"/>
        </w:rPr>
        <w:fldChar w:fldCharType="end"/>
      </w:r>
      <w:r w:rsidR="00B10B41" w:rsidRPr="0017205A">
        <w:rPr>
          <w:rFonts w:asciiTheme="minorHAnsi" w:hAnsiTheme="minorHAnsi" w:cstheme="minorHAnsi"/>
        </w:rPr>
        <w:t xml:space="preserve">No </w:t>
      </w:r>
    </w:p>
    <w:p w14:paraId="11E4FF68" w14:textId="77777777" w:rsidR="000A4A65" w:rsidRPr="0017205A" w:rsidRDefault="000A4A65" w:rsidP="0017205A">
      <w:pPr>
        <w:pStyle w:val="ListParagraph"/>
        <w:rPr>
          <w:rFonts w:asciiTheme="minorHAnsi" w:hAnsiTheme="minorHAnsi" w:cstheme="minorHAnsi"/>
        </w:rPr>
      </w:pPr>
    </w:p>
    <w:p w14:paraId="6AA7BAC8" w14:textId="246ABE9A" w:rsidR="00A24EE6" w:rsidRDefault="004307CA" w:rsidP="00B10B41">
      <w:pPr>
        <w:pStyle w:val="ListParagraph"/>
        <w:numPr>
          <w:ilvl w:val="0"/>
          <w:numId w:val="1"/>
        </w:numPr>
        <w:rPr>
          <w:rFonts w:asciiTheme="minorHAnsi" w:hAnsiTheme="minorHAnsi" w:cstheme="minorHAnsi"/>
        </w:rPr>
      </w:pPr>
      <w:r>
        <w:rPr>
          <w:rFonts w:asciiTheme="minorHAnsi" w:hAnsiTheme="minorHAnsi" w:cstheme="minorHAnsi"/>
        </w:rPr>
        <w:t>A</w:t>
      </w:r>
      <w:r w:rsidR="00083D25">
        <w:rPr>
          <w:rFonts w:asciiTheme="minorHAnsi" w:hAnsiTheme="minorHAnsi" w:cstheme="minorHAnsi"/>
        </w:rPr>
        <w:t>re you a co-investigator on any active studies</w:t>
      </w:r>
      <w:r w:rsidR="00A24EE6">
        <w:rPr>
          <w:rFonts w:asciiTheme="minorHAnsi" w:hAnsiTheme="minorHAnsi" w:cstheme="minorHAnsi"/>
        </w:rPr>
        <w:t xml:space="preserve"> involving human subjects</w:t>
      </w:r>
      <w:r w:rsidR="00083D25">
        <w:rPr>
          <w:rFonts w:asciiTheme="minorHAnsi" w:hAnsiTheme="minorHAnsi" w:cstheme="minorHAnsi"/>
        </w:rPr>
        <w:t>?</w:t>
      </w:r>
      <w:r w:rsidR="00C40866">
        <w:rPr>
          <w:rFonts w:asciiTheme="minorHAnsi" w:hAnsiTheme="minorHAnsi" w:cstheme="minorHAnsi"/>
        </w:rPr>
        <w:t xml:space="preserve"> </w:t>
      </w:r>
      <w:r w:rsidR="00A24EE6">
        <w:rPr>
          <w:rFonts w:asciiTheme="minorHAnsi" w:hAnsiTheme="minorHAnsi" w:cstheme="minorHAnsi"/>
        </w:rPr>
        <w:tab/>
      </w:r>
      <w:r w:rsidR="00A24EE6">
        <w:rPr>
          <w:rFonts w:asciiTheme="minorHAnsi" w:hAnsiTheme="minorHAnsi" w:cstheme="minorHAnsi"/>
        </w:rPr>
        <w:tab/>
      </w:r>
      <w:r w:rsidR="00A24EE6">
        <w:rPr>
          <w:rFonts w:asciiTheme="minorHAnsi" w:hAnsiTheme="minorHAnsi" w:cstheme="minorHAnsi"/>
        </w:rPr>
        <w:tab/>
      </w:r>
      <w:r w:rsidR="00A24EE6" w:rsidRPr="008E3E05">
        <w:rPr>
          <w:rFonts w:asciiTheme="minorHAnsi" w:hAnsiTheme="minorHAnsi" w:cstheme="minorHAnsi"/>
        </w:rPr>
        <w:fldChar w:fldCharType="begin">
          <w:ffData>
            <w:name w:val="Check1"/>
            <w:enabled/>
            <w:calcOnExit w:val="0"/>
            <w:checkBox>
              <w:sizeAuto/>
              <w:default w:val="0"/>
            </w:checkBox>
          </w:ffData>
        </w:fldChar>
      </w:r>
      <w:r w:rsidR="00A24EE6" w:rsidRPr="008E3E05">
        <w:rPr>
          <w:rFonts w:asciiTheme="minorHAnsi" w:hAnsiTheme="minorHAnsi" w:cstheme="minorHAnsi"/>
        </w:rPr>
        <w:instrText xml:space="preserve"> FORMCHECKBOX </w:instrText>
      </w:r>
      <w:r w:rsidR="00752587">
        <w:rPr>
          <w:rFonts w:asciiTheme="minorHAnsi" w:hAnsiTheme="minorHAnsi" w:cstheme="minorHAnsi"/>
        </w:rPr>
      </w:r>
      <w:r w:rsidR="00752587">
        <w:rPr>
          <w:rFonts w:asciiTheme="minorHAnsi" w:hAnsiTheme="minorHAnsi" w:cstheme="minorHAnsi"/>
        </w:rPr>
        <w:fldChar w:fldCharType="separate"/>
      </w:r>
      <w:r w:rsidR="00A24EE6" w:rsidRPr="008E3E05">
        <w:rPr>
          <w:rFonts w:asciiTheme="minorHAnsi" w:hAnsiTheme="minorHAnsi" w:cstheme="minorHAnsi"/>
        </w:rPr>
        <w:fldChar w:fldCharType="end"/>
      </w:r>
      <w:r w:rsidR="00A24EE6" w:rsidRPr="008E3E05">
        <w:rPr>
          <w:rFonts w:asciiTheme="minorHAnsi" w:hAnsiTheme="minorHAnsi" w:cstheme="minorHAnsi"/>
        </w:rPr>
        <w:t xml:space="preserve">Yes </w:t>
      </w:r>
      <w:r w:rsidR="00A24EE6" w:rsidRPr="008E3E05">
        <w:rPr>
          <w:rFonts w:asciiTheme="minorHAnsi" w:hAnsiTheme="minorHAnsi" w:cstheme="minorHAnsi"/>
        </w:rPr>
        <w:fldChar w:fldCharType="begin">
          <w:ffData>
            <w:name w:val="Check2"/>
            <w:enabled/>
            <w:calcOnExit w:val="0"/>
            <w:checkBox>
              <w:sizeAuto/>
              <w:default w:val="0"/>
            </w:checkBox>
          </w:ffData>
        </w:fldChar>
      </w:r>
      <w:r w:rsidR="00A24EE6" w:rsidRPr="008E3E05">
        <w:rPr>
          <w:rFonts w:asciiTheme="minorHAnsi" w:hAnsiTheme="minorHAnsi" w:cstheme="minorHAnsi"/>
        </w:rPr>
        <w:instrText xml:space="preserve"> FORMCHECKBOX </w:instrText>
      </w:r>
      <w:r w:rsidR="00752587">
        <w:rPr>
          <w:rFonts w:asciiTheme="minorHAnsi" w:hAnsiTheme="minorHAnsi" w:cstheme="minorHAnsi"/>
        </w:rPr>
      </w:r>
      <w:r w:rsidR="00752587">
        <w:rPr>
          <w:rFonts w:asciiTheme="minorHAnsi" w:hAnsiTheme="minorHAnsi" w:cstheme="minorHAnsi"/>
        </w:rPr>
        <w:fldChar w:fldCharType="separate"/>
      </w:r>
      <w:r w:rsidR="00A24EE6" w:rsidRPr="008E3E05">
        <w:rPr>
          <w:rFonts w:asciiTheme="minorHAnsi" w:hAnsiTheme="minorHAnsi" w:cstheme="minorHAnsi"/>
        </w:rPr>
        <w:fldChar w:fldCharType="end"/>
      </w:r>
      <w:r w:rsidR="00A24EE6" w:rsidRPr="008E3E05">
        <w:rPr>
          <w:rFonts w:asciiTheme="minorHAnsi" w:hAnsiTheme="minorHAnsi" w:cstheme="minorHAnsi"/>
        </w:rPr>
        <w:t>No</w:t>
      </w:r>
    </w:p>
    <w:p w14:paraId="142C02EC" w14:textId="78B08DD1" w:rsidR="00083D25" w:rsidRPr="00A24EE6" w:rsidRDefault="00C40866" w:rsidP="00496F03">
      <w:pPr>
        <w:ind w:firstLine="720"/>
        <w:rPr>
          <w:rFonts w:asciiTheme="minorHAnsi" w:hAnsiTheme="minorHAnsi" w:cstheme="minorHAnsi"/>
        </w:rPr>
      </w:pPr>
      <w:r w:rsidRPr="00A24EE6">
        <w:rPr>
          <w:rFonts w:asciiTheme="minorHAnsi" w:hAnsiTheme="minorHAnsi" w:cstheme="minorHAnsi"/>
        </w:rPr>
        <w:t>If yes, see box 2 below.</w:t>
      </w:r>
      <w:r w:rsidR="00083D25" w:rsidRPr="00A24EE6">
        <w:rPr>
          <w:rFonts w:asciiTheme="minorHAnsi" w:hAnsiTheme="minorHAnsi" w:cstheme="minorHAnsi"/>
        </w:rPr>
        <w:tab/>
      </w:r>
      <w:r w:rsidR="000A4A65" w:rsidRPr="00A24EE6">
        <w:rPr>
          <w:rFonts w:asciiTheme="minorHAnsi" w:hAnsiTheme="minorHAnsi" w:cstheme="minorHAnsi"/>
        </w:rPr>
        <w:tab/>
      </w:r>
      <w:r w:rsidR="000A4A65" w:rsidRPr="00A24EE6">
        <w:rPr>
          <w:rFonts w:asciiTheme="minorHAnsi" w:hAnsiTheme="minorHAnsi" w:cstheme="minorHAnsi"/>
        </w:rPr>
        <w:tab/>
      </w:r>
      <w:r w:rsidRPr="00A24EE6">
        <w:rPr>
          <w:rFonts w:asciiTheme="minorHAnsi" w:hAnsiTheme="minorHAnsi" w:cstheme="minorHAnsi"/>
        </w:rPr>
        <w:tab/>
      </w:r>
    </w:p>
    <w:p w14:paraId="1926EDAF" w14:textId="77777777" w:rsidR="000A4A65" w:rsidRDefault="000A4A65" w:rsidP="00DB37A8">
      <w:pPr>
        <w:ind w:left="360"/>
        <w:rPr>
          <w:rFonts w:asciiTheme="minorHAnsi" w:hAnsiTheme="minorHAnsi" w:cstheme="minorHAnsi"/>
          <w:b/>
        </w:rPr>
      </w:pPr>
    </w:p>
    <w:p w14:paraId="4364ED0A" w14:textId="2BE53CE6" w:rsidR="00A02ABB" w:rsidRPr="00DB37A8" w:rsidRDefault="00C40866" w:rsidP="00DB37A8">
      <w:pPr>
        <w:ind w:left="360"/>
        <w:rPr>
          <w:rFonts w:asciiTheme="minorHAnsi" w:hAnsiTheme="minorHAnsi" w:cstheme="minorHAnsi"/>
          <w:b/>
        </w:rPr>
      </w:pPr>
      <w:r w:rsidRPr="00DB37A8">
        <w:rPr>
          <w:rFonts w:asciiTheme="minorHAnsi" w:hAnsiTheme="minorHAnsi" w:cstheme="minorHAnsi"/>
          <w:b/>
        </w:rPr>
        <w:t>Box 1</w:t>
      </w:r>
      <w:r>
        <w:rPr>
          <w:rFonts w:asciiTheme="minorHAnsi" w:hAnsiTheme="minorHAnsi" w:cstheme="minorHAnsi"/>
          <w:b/>
        </w:rPr>
        <w:t xml:space="preserve"> (RPI)</w:t>
      </w:r>
    </w:p>
    <w:tbl>
      <w:tblPr>
        <w:tblStyle w:val="TableGrid"/>
        <w:tblW w:w="10998" w:type="dxa"/>
        <w:tblLook w:val="04A0" w:firstRow="1" w:lastRow="0" w:firstColumn="1" w:lastColumn="0" w:noHBand="0" w:noVBand="1"/>
      </w:tblPr>
      <w:tblGrid>
        <w:gridCol w:w="1486"/>
        <w:gridCol w:w="2330"/>
        <w:gridCol w:w="3678"/>
        <w:gridCol w:w="3504"/>
      </w:tblGrid>
      <w:tr w:rsidR="002433E0" w:rsidRPr="00183712" w14:paraId="0D6F8BA8" w14:textId="77777777" w:rsidTr="00083D25">
        <w:tc>
          <w:tcPr>
            <w:tcW w:w="1486" w:type="dxa"/>
            <w:shd w:val="clear" w:color="auto" w:fill="DBE5F1" w:themeFill="accent1" w:themeFillTint="33"/>
          </w:tcPr>
          <w:p w14:paraId="11E68189" w14:textId="77777777" w:rsidR="002433E0" w:rsidRDefault="002433E0" w:rsidP="00240EBC">
            <w:pPr>
              <w:rPr>
                <w:sz w:val="20"/>
                <w:szCs w:val="20"/>
              </w:rPr>
            </w:pPr>
            <w:r>
              <w:rPr>
                <w:sz w:val="20"/>
                <w:szCs w:val="20"/>
              </w:rPr>
              <w:t>If you have…</w:t>
            </w:r>
          </w:p>
        </w:tc>
        <w:tc>
          <w:tcPr>
            <w:tcW w:w="2330" w:type="dxa"/>
            <w:shd w:val="clear" w:color="auto" w:fill="DBE5F1" w:themeFill="accent1" w:themeFillTint="33"/>
          </w:tcPr>
          <w:p w14:paraId="530423A2" w14:textId="77777777" w:rsidR="002433E0" w:rsidRDefault="002433E0" w:rsidP="00240EBC">
            <w:pPr>
              <w:rPr>
                <w:sz w:val="20"/>
                <w:szCs w:val="20"/>
              </w:rPr>
            </w:pPr>
            <w:r>
              <w:rPr>
                <w:sz w:val="20"/>
                <w:szCs w:val="20"/>
              </w:rPr>
              <w:t>That will…</w:t>
            </w:r>
          </w:p>
        </w:tc>
        <w:tc>
          <w:tcPr>
            <w:tcW w:w="3678" w:type="dxa"/>
            <w:shd w:val="clear" w:color="auto" w:fill="DBE5F1" w:themeFill="accent1" w:themeFillTint="33"/>
          </w:tcPr>
          <w:p w14:paraId="60D7E6E6" w14:textId="77777777" w:rsidR="002433E0" w:rsidRPr="001C73BD" w:rsidRDefault="002433E0" w:rsidP="001C73BD">
            <w:pPr>
              <w:contextualSpacing/>
              <w:rPr>
                <w:sz w:val="20"/>
                <w:szCs w:val="20"/>
              </w:rPr>
            </w:pPr>
            <w:r w:rsidRPr="001C73BD">
              <w:rPr>
                <w:sz w:val="20"/>
                <w:szCs w:val="20"/>
              </w:rPr>
              <w:t>You will need to…</w:t>
            </w:r>
          </w:p>
        </w:tc>
        <w:tc>
          <w:tcPr>
            <w:tcW w:w="3504" w:type="dxa"/>
            <w:shd w:val="clear" w:color="auto" w:fill="DBE5F1" w:themeFill="accent1" w:themeFillTint="33"/>
          </w:tcPr>
          <w:p w14:paraId="55C1F8B8" w14:textId="42371986" w:rsidR="002433E0" w:rsidRDefault="00064E82" w:rsidP="00240EBC">
            <w:r>
              <w:rPr>
                <w:sz w:val="20"/>
                <w:szCs w:val="20"/>
              </w:rPr>
              <w:t>Administrative Notes</w:t>
            </w:r>
          </w:p>
        </w:tc>
      </w:tr>
      <w:tr w:rsidR="00240EBC" w:rsidRPr="00183712" w14:paraId="5B1A6667" w14:textId="77777777" w:rsidTr="00083D25">
        <w:tc>
          <w:tcPr>
            <w:tcW w:w="1486" w:type="dxa"/>
            <w:shd w:val="clear" w:color="auto" w:fill="DBE5F1" w:themeFill="accent1" w:themeFillTint="33"/>
          </w:tcPr>
          <w:p w14:paraId="0B4D5339" w14:textId="0A438345" w:rsidR="00240EBC" w:rsidRPr="00183712" w:rsidRDefault="00083D25" w:rsidP="00083D25">
            <w:pPr>
              <w:rPr>
                <w:sz w:val="20"/>
                <w:szCs w:val="20"/>
              </w:rPr>
            </w:pPr>
            <w:r>
              <w:rPr>
                <w:sz w:val="20"/>
                <w:szCs w:val="20"/>
              </w:rPr>
              <w:t xml:space="preserve">Active </w:t>
            </w:r>
            <w:r w:rsidR="00002075">
              <w:rPr>
                <w:sz w:val="20"/>
                <w:szCs w:val="20"/>
              </w:rPr>
              <w:t>s</w:t>
            </w:r>
            <w:r>
              <w:rPr>
                <w:sz w:val="20"/>
                <w:szCs w:val="20"/>
              </w:rPr>
              <w:t>tudies and plan to identify a new RPI</w:t>
            </w:r>
          </w:p>
        </w:tc>
        <w:tc>
          <w:tcPr>
            <w:tcW w:w="2330" w:type="dxa"/>
            <w:shd w:val="clear" w:color="auto" w:fill="DBE5F1" w:themeFill="accent1" w:themeFillTint="33"/>
          </w:tcPr>
          <w:p w14:paraId="307E651C" w14:textId="334C30E5" w:rsidR="00240EBC" w:rsidRPr="00183712" w:rsidRDefault="00083D25" w:rsidP="00240EBC">
            <w:pPr>
              <w:rPr>
                <w:sz w:val="20"/>
                <w:szCs w:val="20"/>
              </w:rPr>
            </w:pPr>
            <w:r>
              <w:rPr>
                <w:sz w:val="20"/>
                <w:szCs w:val="20"/>
              </w:rPr>
              <w:t>Still involve recruitment, consent and data collection or analysis of identifiable data remains as a research activity</w:t>
            </w:r>
          </w:p>
        </w:tc>
        <w:tc>
          <w:tcPr>
            <w:tcW w:w="3678" w:type="dxa"/>
            <w:shd w:val="clear" w:color="auto" w:fill="DBE5F1" w:themeFill="accent1" w:themeFillTint="33"/>
          </w:tcPr>
          <w:p w14:paraId="7BF9ADDF" w14:textId="5B0FAA3C" w:rsidR="00C84B82" w:rsidRPr="00C84B82" w:rsidRDefault="00083D25" w:rsidP="00C84B82">
            <w:pPr>
              <w:pStyle w:val="ListParagraph"/>
              <w:numPr>
                <w:ilvl w:val="0"/>
                <w:numId w:val="24"/>
              </w:numPr>
              <w:contextualSpacing/>
              <w:rPr>
                <w:sz w:val="20"/>
                <w:szCs w:val="20"/>
              </w:rPr>
            </w:pPr>
            <w:r>
              <w:rPr>
                <w:sz w:val="20"/>
                <w:szCs w:val="20"/>
              </w:rPr>
              <w:t xml:space="preserve">File a research amendment with the Office for the Protection of Research Subjects (OPRS) changing RPI to a full time permanent UIUC faculty </w:t>
            </w:r>
          </w:p>
          <w:p w14:paraId="7698B79C" w14:textId="0302942C" w:rsidR="00DD0248" w:rsidRDefault="00083D25" w:rsidP="00083D25">
            <w:pPr>
              <w:pStyle w:val="ListParagraph"/>
              <w:numPr>
                <w:ilvl w:val="0"/>
                <w:numId w:val="24"/>
              </w:numPr>
              <w:contextualSpacing/>
              <w:rPr>
                <w:sz w:val="20"/>
                <w:szCs w:val="20"/>
              </w:rPr>
            </w:pPr>
            <w:r>
              <w:rPr>
                <w:sz w:val="20"/>
                <w:szCs w:val="20"/>
              </w:rPr>
              <w:t>Up</w:t>
            </w:r>
            <w:r w:rsidR="00C40866">
              <w:rPr>
                <w:sz w:val="20"/>
                <w:szCs w:val="20"/>
              </w:rPr>
              <w:t>d</w:t>
            </w:r>
            <w:r>
              <w:rPr>
                <w:sz w:val="20"/>
                <w:szCs w:val="20"/>
              </w:rPr>
              <w:t xml:space="preserve">ate the IRB application, consent forms and related materials as appropriate </w:t>
            </w:r>
          </w:p>
          <w:p w14:paraId="41B6A892" w14:textId="14FAFD55" w:rsidR="00DD0248" w:rsidRDefault="00DD0248" w:rsidP="00083D25">
            <w:pPr>
              <w:pStyle w:val="ListParagraph"/>
              <w:numPr>
                <w:ilvl w:val="0"/>
                <w:numId w:val="24"/>
              </w:numPr>
              <w:contextualSpacing/>
              <w:rPr>
                <w:sz w:val="20"/>
                <w:szCs w:val="20"/>
              </w:rPr>
            </w:pPr>
            <w:r>
              <w:rPr>
                <w:sz w:val="20"/>
                <w:szCs w:val="20"/>
              </w:rPr>
              <w:t xml:space="preserve">Inform co-investigators and research team members involved in the protocol of the transfer or termination </w:t>
            </w:r>
          </w:p>
          <w:p w14:paraId="3F5177CC" w14:textId="77777777" w:rsidR="00DD0248" w:rsidRDefault="00DD0248" w:rsidP="00DD0248">
            <w:pPr>
              <w:pStyle w:val="ListParagraph"/>
              <w:numPr>
                <w:ilvl w:val="0"/>
                <w:numId w:val="24"/>
              </w:numPr>
              <w:rPr>
                <w:sz w:val="20"/>
                <w:szCs w:val="20"/>
              </w:rPr>
            </w:pPr>
            <w:r w:rsidRPr="00DD0248">
              <w:rPr>
                <w:sz w:val="20"/>
                <w:szCs w:val="20"/>
              </w:rPr>
              <w:t xml:space="preserve">Consider any federal and state reporting requirements </w:t>
            </w:r>
            <w:r w:rsidRPr="00DD0248">
              <w:rPr>
                <w:sz w:val="20"/>
                <w:szCs w:val="20"/>
              </w:rPr>
              <w:lastRenderedPageBreak/>
              <w:t>applicable to clinical trials (FDA, clinicaltrials.gov, adverse events reports, etc.)</w:t>
            </w:r>
          </w:p>
          <w:p w14:paraId="35A3D4B7" w14:textId="6924326A" w:rsidR="00671AB4" w:rsidRPr="00DD0248" w:rsidRDefault="00671AB4" w:rsidP="00DD0248">
            <w:pPr>
              <w:pStyle w:val="ListParagraph"/>
              <w:numPr>
                <w:ilvl w:val="0"/>
                <w:numId w:val="24"/>
              </w:numPr>
              <w:rPr>
                <w:sz w:val="20"/>
                <w:szCs w:val="20"/>
              </w:rPr>
            </w:pPr>
            <w:r>
              <w:rPr>
                <w:sz w:val="20"/>
                <w:szCs w:val="20"/>
              </w:rPr>
              <w:t>Add new contact information to the Research Team Attachment and submit to OPRS and contact IRB at new institution</w:t>
            </w:r>
          </w:p>
          <w:p w14:paraId="2E410A29" w14:textId="77777777" w:rsidR="00DD0248" w:rsidRDefault="00DD0248" w:rsidP="00DB37A8">
            <w:pPr>
              <w:pStyle w:val="ListParagraph"/>
              <w:contextualSpacing/>
              <w:rPr>
                <w:sz w:val="20"/>
                <w:szCs w:val="20"/>
              </w:rPr>
            </w:pPr>
          </w:p>
          <w:p w14:paraId="790C144C" w14:textId="77777777" w:rsidR="00240EBC" w:rsidRPr="003F4B73" w:rsidRDefault="00240EBC">
            <w:pPr>
              <w:pStyle w:val="ListParagraph"/>
              <w:contextualSpacing/>
              <w:rPr>
                <w:sz w:val="20"/>
                <w:szCs w:val="20"/>
              </w:rPr>
            </w:pPr>
          </w:p>
        </w:tc>
        <w:tc>
          <w:tcPr>
            <w:tcW w:w="3504" w:type="dxa"/>
            <w:shd w:val="clear" w:color="auto" w:fill="DBE5F1" w:themeFill="accent1" w:themeFillTint="33"/>
          </w:tcPr>
          <w:p w14:paraId="5F738D5C" w14:textId="77777777" w:rsidR="00A02ABB" w:rsidRDefault="00A02ABB" w:rsidP="00240EBC"/>
          <w:p w14:paraId="6F02F609" w14:textId="77777777" w:rsidR="00C84B82" w:rsidRDefault="00C84B82" w:rsidP="00240EBC"/>
          <w:p w14:paraId="5FA59B86" w14:textId="77777777" w:rsidR="00C84B82" w:rsidRDefault="00C84B82" w:rsidP="00240EBC">
            <w:pPr>
              <w:rPr>
                <w:sz w:val="20"/>
                <w:szCs w:val="20"/>
              </w:rPr>
            </w:pPr>
          </w:p>
          <w:p w14:paraId="6F4C3F04" w14:textId="369F9A7A" w:rsidR="003A6531" w:rsidRPr="00493E62" w:rsidRDefault="003A6531" w:rsidP="00240EBC">
            <w:pPr>
              <w:rPr>
                <w:sz w:val="20"/>
                <w:szCs w:val="20"/>
              </w:rPr>
            </w:pPr>
          </w:p>
        </w:tc>
      </w:tr>
      <w:tr w:rsidR="00083D25" w:rsidRPr="00183712" w14:paraId="0F426326" w14:textId="77777777" w:rsidTr="00083D25">
        <w:tc>
          <w:tcPr>
            <w:tcW w:w="1486" w:type="dxa"/>
            <w:shd w:val="clear" w:color="auto" w:fill="DBE5F1" w:themeFill="accent1" w:themeFillTint="33"/>
          </w:tcPr>
          <w:p w14:paraId="1CAE928F" w14:textId="0D4425F7" w:rsidR="00083D25" w:rsidRDefault="00083D25" w:rsidP="00002075">
            <w:pPr>
              <w:rPr>
                <w:sz w:val="20"/>
                <w:szCs w:val="20"/>
              </w:rPr>
            </w:pPr>
            <w:r>
              <w:rPr>
                <w:sz w:val="20"/>
                <w:szCs w:val="20"/>
              </w:rPr>
              <w:t xml:space="preserve">Active </w:t>
            </w:r>
            <w:r w:rsidR="00002075">
              <w:rPr>
                <w:sz w:val="20"/>
                <w:szCs w:val="20"/>
              </w:rPr>
              <w:t>s</w:t>
            </w:r>
            <w:r>
              <w:rPr>
                <w:sz w:val="20"/>
                <w:szCs w:val="20"/>
              </w:rPr>
              <w:t>tudies and will remain as the RPI</w:t>
            </w:r>
          </w:p>
        </w:tc>
        <w:tc>
          <w:tcPr>
            <w:tcW w:w="2330" w:type="dxa"/>
            <w:shd w:val="clear" w:color="auto" w:fill="DBE5F1" w:themeFill="accent1" w:themeFillTint="33"/>
          </w:tcPr>
          <w:p w14:paraId="70393F94" w14:textId="0A713074" w:rsidR="00083D25" w:rsidRDefault="00083D25" w:rsidP="00083D25">
            <w:pPr>
              <w:rPr>
                <w:sz w:val="20"/>
                <w:szCs w:val="20"/>
              </w:rPr>
            </w:pPr>
            <w:r>
              <w:rPr>
                <w:sz w:val="20"/>
                <w:szCs w:val="20"/>
              </w:rPr>
              <w:t xml:space="preserve">Still involve </w:t>
            </w:r>
            <w:r w:rsidR="00DD0248">
              <w:rPr>
                <w:sz w:val="20"/>
                <w:szCs w:val="20"/>
              </w:rPr>
              <w:t xml:space="preserve">only data analysis of identifiable data  </w:t>
            </w:r>
          </w:p>
        </w:tc>
        <w:tc>
          <w:tcPr>
            <w:tcW w:w="3678" w:type="dxa"/>
            <w:shd w:val="clear" w:color="auto" w:fill="DBE5F1" w:themeFill="accent1" w:themeFillTint="33"/>
          </w:tcPr>
          <w:p w14:paraId="13D9E6A8" w14:textId="335C7CB3" w:rsidR="00083D25" w:rsidRDefault="00DD0248" w:rsidP="00DB37A8">
            <w:pPr>
              <w:pStyle w:val="ListParagraph"/>
              <w:numPr>
                <w:ilvl w:val="0"/>
                <w:numId w:val="57"/>
              </w:numPr>
              <w:contextualSpacing/>
              <w:rPr>
                <w:sz w:val="20"/>
                <w:szCs w:val="20"/>
              </w:rPr>
            </w:pPr>
            <w:r>
              <w:rPr>
                <w:sz w:val="20"/>
                <w:szCs w:val="20"/>
              </w:rPr>
              <w:t xml:space="preserve">Remain as RPI for no more than one year after termination if assisting a student to complete their thesis or dissertation </w:t>
            </w:r>
          </w:p>
          <w:p w14:paraId="7AEC8AAA" w14:textId="7E28BF75" w:rsidR="00DD0248" w:rsidRDefault="00DD0248" w:rsidP="00DB37A8">
            <w:pPr>
              <w:pStyle w:val="ListParagraph"/>
              <w:numPr>
                <w:ilvl w:val="0"/>
                <w:numId w:val="57"/>
              </w:numPr>
              <w:contextualSpacing/>
              <w:rPr>
                <w:sz w:val="20"/>
                <w:szCs w:val="20"/>
              </w:rPr>
            </w:pPr>
            <w:r w:rsidRPr="00DD0248">
              <w:rPr>
                <w:sz w:val="20"/>
                <w:szCs w:val="20"/>
              </w:rPr>
              <w:t>Ensure all patients are taken off study in the institutional databases and data queries resolved</w:t>
            </w:r>
          </w:p>
          <w:p w14:paraId="0A83EA87" w14:textId="77777777" w:rsidR="00DD0248" w:rsidRDefault="00DD0248" w:rsidP="00DD0248">
            <w:pPr>
              <w:pStyle w:val="ListParagraph"/>
              <w:numPr>
                <w:ilvl w:val="0"/>
                <w:numId w:val="57"/>
              </w:numPr>
              <w:rPr>
                <w:sz w:val="20"/>
                <w:szCs w:val="20"/>
              </w:rPr>
            </w:pPr>
            <w:r w:rsidRPr="00DD0248">
              <w:rPr>
                <w:sz w:val="20"/>
                <w:szCs w:val="20"/>
              </w:rPr>
              <w:t>Consider any federal and state reporting requirements applicable to clinical trials (FDA, clinicaltrials.gov, adverse events reports, etc.)</w:t>
            </w:r>
          </w:p>
          <w:p w14:paraId="2CAF06B8" w14:textId="51A17E22" w:rsidR="00671AB4" w:rsidRPr="00DD0248" w:rsidRDefault="00671AB4" w:rsidP="00DD0248">
            <w:pPr>
              <w:pStyle w:val="ListParagraph"/>
              <w:numPr>
                <w:ilvl w:val="0"/>
                <w:numId w:val="57"/>
              </w:numPr>
              <w:rPr>
                <w:sz w:val="20"/>
                <w:szCs w:val="20"/>
              </w:rPr>
            </w:pPr>
            <w:r>
              <w:rPr>
                <w:sz w:val="20"/>
                <w:szCs w:val="20"/>
              </w:rPr>
              <w:t>Add new contact information to the RPI section of the IRB application and submit to OPRS and contact IRB at new institution</w:t>
            </w:r>
          </w:p>
          <w:p w14:paraId="5F49037B" w14:textId="7EEB5FF2" w:rsidR="00DD0248" w:rsidRPr="00DB37A8" w:rsidRDefault="00DD0248" w:rsidP="00DB37A8">
            <w:pPr>
              <w:pStyle w:val="ListParagraph"/>
              <w:contextualSpacing/>
              <w:rPr>
                <w:sz w:val="20"/>
                <w:szCs w:val="20"/>
              </w:rPr>
            </w:pPr>
          </w:p>
        </w:tc>
        <w:tc>
          <w:tcPr>
            <w:tcW w:w="3504" w:type="dxa"/>
            <w:shd w:val="clear" w:color="auto" w:fill="DBE5F1" w:themeFill="accent1" w:themeFillTint="33"/>
          </w:tcPr>
          <w:p w14:paraId="0F17631F" w14:textId="7891538D" w:rsidR="00083D25" w:rsidRDefault="00083D25" w:rsidP="00083D25"/>
        </w:tc>
      </w:tr>
      <w:tr w:rsidR="00083D25" w:rsidRPr="00183712" w14:paraId="1EF3585B" w14:textId="77777777" w:rsidTr="00083D25">
        <w:tc>
          <w:tcPr>
            <w:tcW w:w="1486" w:type="dxa"/>
            <w:shd w:val="clear" w:color="auto" w:fill="DBE5F1" w:themeFill="accent1" w:themeFillTint="33"/>
          </w:tcPr>
          <w:p w14:paraId="00E255D7" w14:textId="201FFFB6" w:rsidR="00083D25" w:rsidRPr="00183712" w:rsidRDefault="003F4B40" w:rsidP="003F4B40">
            <w:pPr>
              <w:rPr>
                <w:sz w:val="20"/>
                <w:szCs w:val="20"/>
              </w:rPr>
            </w:pPr>
            <w:r>
              <w:rPr>
                <w:sz w:val="20"/>
                <w:szCs w:val="20"/>
              </w:rPr>
              <w:t>Non-</w:t>
            </w:r>
            <w:r w:rsidR="00002075">
              <w:rPr>
                <w:sz w:val="20"/>
                <w:szCs w:val="20"/>
              </w:rPr>
              <w:t>a</w:t>
            </w:r>
            <w:r w:rsidR="00083D25">
              <w:rPr>
                <w:sz w:val="20"/>
                <w:szCs w:val="20"/>
              </w:rPr>
              <w:t xml:space="preserve">ctive </w:t>
            </w:r>
            <w:r w:rsidR="00002075">
              <w:rPr>
                <w:sz w:val="20"/>
                <w:szCs w:val="20"/>
              </w:rPr>
              <w:t>s</w:t>
            </w:r>
            <w:r w:rsidR="00083D25">
              <w:rPr>
                <w:sz w:val="20"/>
                <w:szCs w:val="20"/>
              </w:rPr>
              <w:t xml:space="preserve">tudies </w:t>
            </w:r>
          </w:p>
        </w:tc>
        <w:tc>
          <w:tcPr>
            <w:tcW w:w="2330" w:type="dxa"/>
            <w:shd w:val="clear" w:color="auto" w:fill="DBE5F1" w:themeFill="accent1" w:themeFillTint="33"/>
          </w:tcPr>
          <w:p w14:paraId="0603D2F4" w14:textId="06A1999A" w:rsidR="00083D25" w:rsidRPr="00183712" w:rsidRDefault="00DD0248" w:rsidP="00083D25">
            <w:pPr>
              <w:rPr>
                <w:sz w:val="20"/>
                <w:szCs w:val="20"/>
              </w:rPr>
            </w:pPr>
            <w:r>
              <w:rPr>
                <w:sz w:val="20"/>
                <w:szCs w:val="20"/>
              </w:rPr>
              <w:t>No longer involve recruitment, consent, data collection and</w:t>
            </w:r>
            <w:r w:rsidR="00025555">
              <w:rPr>
                <w:sz w:val="20"/>
                <w:szCs w:val="20"/>
              </w:rPr>
              <w:t xml:space="preserve"> -if data analysis continues -</w:t>
            </w:r>
            <w:r>
              <w:rPr>
                <w:sz w:val="20"/>
                <w:szCs w:val="20"/>
              </w:rPr>
              <w:t>all data has been de-identified</w:t>
            </w:r>
          </w:p>
        </w:tc>
        <w:tc>
          <w:tcPr>
            <w:tcW w:w="3678" w:type="dxa"/>
            <w:shd w:val="clear" w:color="auto" w:fill="DBE5F1" w:themeFill="accent1" w:themeFillTint="33"/>
          </w:tcPr>
          <w:p w14:paraId="4EDD1E22" w14:textId="008E4A11" w:rsidR="00083D25" w:rsidRDefault="00DD0248" w:rsidP="00083D25">
            <w:pPr>
              <w:pStyle w:val="ListParagraph"/>
              <w:numPr>
                <w:ilvl w:val="0"/>
                <w:numId w:val="24"/>
              </w:numPr>
              <w:contextualSpacing/>
              <w:rPr>
                <w:sz w:val="20"/>
                <w:szCs w:val="20"/>
              </w:rPr>
            </w:pPr>
            <w:r>
              <w:rPr>
                <w:sz w:val="20"/>
                <w:szCs w:val="20"/>
              </w:rPr>
              <w:t xml:space="preserve">Notify OPRS to request the application be archived </w:t>
            </w:r>
          </w:p>
          <w:p w14:paraId="06666312" w14:textId="33AB54B3" w:rsidR="00DD0248" w:rsidRPr="003F4B73" w:rsidRDefault="00DD0248" w:rsidP="00DB37A8">
            <w:pPr>
              <w:pStyle w:val="ListParagraph"/>
              <w:contextualSpacing/>
              <w:rPr>
                <w:sz w:val="20"/>
                <w:szCs w:val="20"/>
              </w:rPr>
            </w:pPr>
          </w:p>
        </w:tc>
        <w:tc>
          <w:tcPr>
            <w:tcW w:w="3504" w:type="dxa"/>
            <w:shd w:val="clear" w:color="auto" w:fill="DBE5F1" w:themeFill="accent1" w:themeFillTint="33"/>
          </w:tcPr>
          <w:p w14:paraId="20F351ED" w14:textId="77777777" w:rsidR="00083D25" w:rsidRDefault="00083D25" w:rsidP="00083D25"/>
          <w:p w14:paraId="319AC744" w14:textId="77777777" w:rsidR="00083D25" w:rsidRDefault="00083D25" w:rsidP="00083D25"/>
          <w:p w14:paraId="19DB5133" w14:textId="77777777" w:rsidR="00083D25" w:rsidRDefault="00083D25" w:rsidP="00083D25">
            <w:pPr>
              <w:rPr>
                <w:sz w:val="20"/>
                <w:szCs w:val="20"/>
              </w:rPr>
            </w:pPr>
          </w:p>
          <w:p w14:paraId="0DC6CEAC" w14:textId="77777777" w:rsidR="00083D25" w:rsidRPr="00493E62" w:rsidRDefault="00083D25" w:rsidP="00083D25">
            <w:pPr>
              <w:rPr>
                <w:sz w:val="20"/>
                <w:szCs w:val="20"/>
              </w:rPr>
            </w:pPr>
          </w:p>
        </w:tc>
      </w:tr>
    </w:tbl>
    <w:p w14:paraId="4EE4992F" w14:textId="77777777" w:rsidR="003F4B40" w:rsidRDefault="003F4B40" w:rsidP="00DB37A8">
      <w:pPr>
        <w:rPr>
          <w:rFonts w:asciiTheme="minorHAnsi" w:hAnsiTheme="minorHAnsi" w:cstheme="minorHAnsi"/>
          <w:b/>
        </w:rPr>
      </w:pPr>
    </w:p>
    <w:p w14:paraId="1ED75144" w14:textId="145E0D23" w:rsidR="000D04D6" w:rsidRDefault="00C40866" w:rsidP="00DB37A8">
      <w:pPr>
        <w:rPr>
          <w:rFonts w:asciiTheme="minorHAnsi" w:hAnsiTheme="minorHAnsi" w:cstheme="minorHAnsi"/>
          <w:b/>
        </w:rPr>
      </w:pPr>
      <w:r w:rsidRPr="00DB37A8">
        <w:rPr>
          <w:rFonts w:asciiTheme="minorHAnsi" w:hAnsiTheme="minorHAnsi" w:cstheme="minorHAnsi"/>
          <w:b/>
        </w:rPr>
        <w:t xml:space="preserve">Box 2 </w:t>
      </w:r>
      <w:r>
        <w:rPr>
          <w:rFonts w:asciiTheme="minorHAnsi" w:hAnsiTheme="minorHAnsi" w:cstheme="minorHAnsi"/>
          <w:b/>
        </w:rPr>
        <w:t>(Co-investigator)</w:t>
      </w:r>
    </w:p>
    <w:tbl>
      <w:tblPr>
        <w:tblStyle w:val="TableGrid"/>
        <w:tblW w:w="10998" w:type="dxa"/>
        <w:tblLook w:val="04A0" w:firstRow="1" w:lastRow="0" w:firstColumn="1" w:lastColumn="0" w:noHBand="0" w:noVBand="1"/>
      </w:tblPr>
      <w:tblGrid>
        <w:gridCol w:w="1486"/>
        <w:gridCol w:w="2330"/>
        <w:gridCol w:w="3678"/>
        <w:gridCol w:w="3504"/>
      </w:tblGrid>
      <w:tr w:rsidR="00C40866" w14:paraId="2F614B20" w14:textId="77777777" w:rsidTr="00B840EF">
        <w:tc>
          <w:tcPr>
            <w:tcW w:w="1486" w:type="dxa"/>
            <w:shd w:val="clear" w:color="auto" w:fill="DBE5F1" w:themeFill="accent1" w:themeFillTint="33"/>
          </w:tcPr>
          <w:p w14:paraId="0A624BD2" w14:textId="77777777" w:rsidR="00C40866" w:rsidRDefault="00C40866" w:rsidP="00B840EF">
            <w:pPr>
              <w:rPr>
                <w:sz w:val="20"/>
                <w:szCs w:val="20"/>
              </w:rPr>
            </w:pPr>
            <w:r>
              <w:rPr>
                <w:sz w:val="20"/>
                <w:szCs w:val="20"/>
              </w:rPr>
              <w:t>If you have…</w:t>
            </w:r>
          </w:p>
        </w:tc>
        <w:tc>
          <w:tcPr>
            <w:tcW w:w="2330" w:type="dxa"/>
            <w:shd w:val="clear" w:color="auto" w:fill="DBE5F1" w:themeFill="accent1" w:themeFillTint="33"/>
          </w:tcPr>
          <w:p w14:paraId="7803745A" w14:textId="77777777" w:rsidR="00C40866" w:rsidRDefault="00C40866" w:rsidP="00B840EF">
            <w:pPr>
              <w:rPr>
                <w:sz w:val="20"/>
                <w:szCs w:val="20"/>
              </w:rPr>
            </w:pPr>
            <w:r>
              <w:rPr>
                <w:sz w:val="20"/>
                <w:szCs w:val="20"/>
              </w:rPr>
              <w:t>That will…</w:t>
            </w:r>
          </w:p>
        </w:tc>
        <w:tc>
          <w:tcPr>
            <w:tcW w:w="3678" w:type="dxa"/>
            <w:shd w:val="clear" w:color="auto" w:fill="DBE5F1" w:themeFill="accent1" w:themeFillTint="33"/>
          </w:tcPr>
          <w:p w14:paraId="3793A252" w14:textId="77777777" w:rsidR="00C40866" w:rsidRPr="001C73BD" w:rsidRDefault="00C40866" w:rsidP="00B840EF">
            <w:pPr>
              <w:contextualSpacing/>
              <w:rPr>
                <w:sz w:val="20"/>
                <w:szCs w:val="20"/>
              </w:rPr>
            </w:pPr>
            <w:r w:rsidRPr="001C73BD">
              <w:rPr>
                <w:sz w:val="20"/>
                <w:szCs w:val="20"/>
              </w:rPr>
              <w:t>You will need to…</w:t>
            </w:r>
          </w:p>
        </w:tc>
        <w:tc>
          <w:tcPr>
            <w:tcW w:w="3504" w:type="dxa"/>
            <w:shd w:val="clear" w:color="auto" w:fill="DBE5F1" w:themeFill="accent1" w:themeFillTint="33"/>
          </w:tcPr>
          <w:p w14:paraId="35C706EC" w14:textId="77777777" w:rsidR="00C40866" w:rsidRDefault="00C40866" w:rsidP="00B840EF">
            <w:r>
              <w:rPr>
                <w:sz w:val="20"/>
                <w:szCs w:val="20"/>
              </w:rPr>
              <w:t>Administrative Notes</w:t>
            </w:r>
          </w:p>
        </w:tc>
      </w:tr>
      <w:tr w:rsidR="00C40866" w:rsidRPr="00493E62" w14:paraId="6C549655" w14:textId="77777777" w:rsidTr="00C40866">
        <w:tc>
          <w:tcPr>
            <w:tcW w:w="1486" w:type="dxa"/>
            <w:shd w:val="clear" w:color="auto" w:fill="DBE5F1" w:themeFill="accent1" w:themeFillTint="33"/>
          </w:tcPr>
          <w:p w14:paraId="140EE74F" w14:textId="5E7A3146" w:rsidR="00C40866" w:rsidRPr="00183712" w:rsidRDefault="00C40866" w:rsidP="00B840EF">
            <w:pPr>
              <w:rPr>
                <w:sz w:val="20"/>
                <w:szCs w:val="20"/>
              </w:rPr>
            </w:pPr>
            <w:r>
              <w:rPr>
                <w:sz w:val="20"/>
                <w:szCs w:val="20"/>
              </w:rPr>
              <w:t xml:space="preserve">Active </w:t>
            </w:r>
            <w:r w:rsidR="00002075">
              <w:rPr>
                <w:sz w:val="20"/>
                <w:szCs w:val="20"/>
              </w:rPr>
              <w:t>s</w:t>
            </w:r>
            <w:r>
              <w:rPr>
                <w:sz w:val="20"/>
                <w:szCs w:val="20"/>
              </w:rPr>
              <w:t xml:space="preserve">tudies </w:t>
            </w:r>
          </w:p>
        </w:tc>
        <w:tc>
          <w:tcPr>
            <w:tcW w:w="2330" w:type="dxa"/>
            <w:shd w:val="clear" w:color="auto" w:fill="DBE5F1" w:themeFill="accent1" w:themeFillTint="33"/>
          </w:tcPr>
          <w:p w14:paraId="1ACC8297" w14:textId="16C24158" w:rsidR="00C40866" w:rsidRPr="00183712" w:rsidRDefault="00C40866" w:rsidP="00B840EF">
            <w:pPr>
              <w:rPr>
                <w:sz w:val="20"/>
                <w:szCs w:val="20"/>
              </w:rPr>
            </w:pPr>
            <w:r>
              <w:rPr>
                <w:sz w:val="20"/>
                <w:szCs w:val="20"/>
              </w:rPr>
              <w:t>Continue</w:t>
            </w:r>
            <w:r w:rsidR="003F4B40">
              <w:rPr>
                <w:sz w:val="20"/>
                <w:szCs w:val="20"/>
              </w:rPr>
              <w:t xml:space="preserve"> after </w:t>
            </w:r>
            <w:r w:rsidR="002E0776">
              <w:rPr>
                <w:sz w:val="20"/>
                <w:szCs w:val="20"/>
              </w:rPr>
              <w:t>s</w:t>
            </w:r>
            <w:r w:rsidR="006718D2">
              <w:rPr>
                <w:sz w:val="20"/>
                <w:szCs w:val="20"/>
              </w:rPr>
              <w:t>eparation</w:t>
            </w:r>
          </w:p>
        </w:tc>
        <w:tc>
          <w:tcPr>
            <w:tcW w:w="3678" w:type="dxa"/>
            <w:shd w:val="clear" w:color="auto" w:fill="DBE5F1" w:themeFill="accent1" w:themeFillTint="33"/>
          </w:tcPr>
          <w:p w14:paraId="32BA99DF" w14:textId="6A2DF490" w:rsidR="00C40866" w:rsidRPr="00C40866" w:rsidRDefault="00C40866" w:rsidP="00C40866">
            <w:pPr>
              <w:pStyle w:val="ListParagraph"/>
              <w:numPr>
                <w:ilvl w:val="0"/>
                <w:numId w:val="24"/>
              </w:numPr>
              <w:contextualSpacing/>
              <w:rPr>
                <w:sz w:val="20"/>
                <w:szCs w:val="20"/>
              </w:rPr>
            </w:pPr>
            <w:r>
              <w:rPr>
                <w:sz w:val="20"/>
                <w:szCs w:val="20"/>
              </w:rPr>
              <w:t xml:space="preserve">Notify RPI to </w:t>
            </w:r>
            <w:r w:rsidRPr="00DB37A8">
              <w:rPr>
                <w:sz w:val="20"/>
                <w:szCs w:val="20"/>
              </w:rPr>
              <w:t>update their Research T</w:t>
            </w:r>
            <w:r w:rsidRPr="00C40866">
              <w:rPr>
                <w:sz w:val="20"/>
                <w:szCs w:val="20"/>
              </w:rPr>
              <w:t xml:space="preserve">eam Attachment to document the </w:t>
            </w:r>
            <w:r w:rsidR="006718D2">
              <w:rPr>
                <w:sz w:val="20"/>
                <w:szCs w:val="20"/>
              </w:rPr>
              <w:t>separating</w:t>
            </w:r>
            <w:r w:rsidRPr="00C40866">
              <w:rPr>
                <w:sz w:val="20"/>
                <w:szCs w:val="20"/>
              </w:rPr>
              <w:t xml:space="preserve"> </w:t>
            </w:r>
            <w:r w:rsidR="003F4B40">
              <w:rPr>
                <w:sz w:val="20"/>
                <w:szCs w:val="20"/>
              </w:rPr>
              <w:t xml:space="preserve">co-investigator’s </w:t>
            </w:r>
            <w:r w:rsidRPr="00DB37A8">
              <w:rPr>
                <w:sz w:val="20"/>
                <w:szCs w:val="20"/>
              </w:rPr>
              <w:t>new institutional affiliation</w:t>
            </w:r>
            <w:r w:rsidR="003F4B40">
              <w:rPr>
                <w:sz w:val="20"/>
                <w:szCs w:val="20"/>
              </w:rPr>
              <w:t>;</w:t>
            </w:r>
            <w:r w:rsidRPr="00DB37A8">
              <w:rPr>
                <w:sz w:val="20"/>
                <w:szCs w:val="20"/>
              </w:rPr>
              <w:t xml:space="preserve"> </w:t>
            </w:r>
            <w:r w:rsidR="00671AB4">
              <w:rPr>
                <w:sz w:val="20"/>
                <w:szCs w:val="20"/>
              </w:rPr>
              <w:t xml:space="preserve">contact IRB at new institution; or </w:t>
            </w:r>
          </w:p>
          <w:p w14:paraId="56F4073A" w14:textId="000C301E" w:rsidR="00C40866" w:rsidRPr="00DB37A8" w:rsidRDefault="00C40866" w:rsidP="00C40866">
            <w:pPr>
              <w:pStyle w:val="ListParagraph"/>
              <w:numPr>
                <w:ilvl w:val="0"/>
                <w:numId w:val="24"/>
              </w:numPr>
              <w:contextualSpacing/>
              <w:rPr>
                <w:sz w:val="20"/>
                <w:szCs w:val="20"/>
              </w:rPr>
            </w:pPr>
            <w:r>
              <w:rPr>
                <w:sz w:val="20"/>
                <w:szCs w:val="20"/>
              </w:rPr>
              <w:t xml:space="preserve">To remove </w:t>
            </w:r>
            <w:r w:rsidR="006718D2">
              <w:rPr>
                <w:sz w:val="20"/>
                <w:szCs w:val="20"/>
              </w:rPr>
              <w:t>separating</w:t>
            </w:r>
            <w:r>
              <w:rPr>
                <w:sz w:val="20"/>
                <w:szCs w:val="20"/>
              </w:rPr>
              <w:t xml:space="preserve"> co-investigator from the application</w:t>
            </w:r>
          </w:p>
          <w:p w14:paraId="3BADD0A3" w14:textId="77777777" w:rsidR="00C40866" w:rsidRPr="003F4B73" w:rsidRDefault="00C40866" w:rsidP="00B840EF">
            <w:pPr>
              <w:pStyle w:val="ListParagraph"/>
              <w:contextualSpacing/>
              <w:rPr>
                <w:sz w:val="20"/>
                <w:szCs w:val="20"/>
              </w:rPr>
            </w:pPr>
          </w:p>
        </w:tc>
        <w:tc>
          <w:tcPr>
            <w:tcW w:w="3504" w:type="dxa"/>
            <w:shd w:val="clear" w:color="auto" w:fill="DBE5F1" w:themeFill="accent1" w:themeFillTint="33"/>
          </w:tcPr>
          <w:p w14:paraId="1629C1C7" w14:textId="77777777" w:rsidR="00C40866" w:rsidRDefault="00C40866" w:rsidP="00B840EF"/>
          <w:p w14:paraId="5AFBAA7C" w14:textId="77777777" w:rsidR="00C40866" w:rsidRDefault="00C40866" w:rsidP="00B840EF"/>
          <w:p w14:paraId="03C843EC" w14:textId="77777777" w:rsidR="00C40866" w:rsidRDefault="00C40866" w:rsidP="00B840EF">
            <w:pPr>
              <w:rPr>
                <w:sz w:val="20"/>
                <w:szCs w:val="20"/>
              </w:rPr>
            </w:pPr>
          </w:p>
          <w:p w14:paraId="34E2654A" w14:textId="77777777" w:rsidR="00C40866" w:rsidRPr="00493E62" w:rsidRDefault="00C40866" w:rsidP="00B840EF">
            <w:pPr>
              <w:rPr>
                <w:sz w:val="20"/>
                <w:szCs w:val="20"/>
              </w:rPr>
            </w:pPr>
          </w:p>
        </w:tc>
      </w:tr>
    </w:tbl>
    <w:p w14:paraId="16CFFE3F" w14:textId="77777777" w:rsidR="0079383E" w:rsidRDefault="0079383E" w:rsidP="0079383E">
      <w:pPr>
        <w:ind w:left="360"/>
        <w:rPr>
          <w:rFonts w:asciiTheme="minorHAnsi" w:hAnsiTheme="minorHAnsi" w:cstheme="minorHAnsi"/>
          <w:b/>
          <w:u w:val="single"/>
        </w:rPr>
      </w:pPr>
    </w:p>
    <w:p w14:paraId="3CF66C18" w14:textId="77777777" w:rsidR="00904955" w:rsidRDefault="00904955" w:rsidP="0079383E">
      <w:pPr>
        <w:ind w:left="360"/>
        <w:rPr>
          <w:rFonts w:asciiTheme="minorHAnsi" w:hAnsiTheme="minorHAnsi" w:cstheme="minorHAnsi"/>
          <w:b/>
          <w:u w:val="single"/>
        </w:rPr>
      </w:pPr>
    </w:p>
    <w:p w14:paraId="549DB5C0" w14:textId="77777777" w:rsidR="00904955" w:rsidRDefault="00904955" w:rsidP="0079383E">
      <w:pPr>
        <w:ind w:left="360"/>
        <w:rPr>
          <w:rFonts w:asciiTheme="minorHAnsi" w:hAnsiTheme="minorHAnsi" w:cstheme="minorHAnsi"/>
          <w:b/>
          <w:u w:val="single"/>
        </w:rPr>
      </w:pPr>
    </w:p>
    <w:p w14:paraId="41526935" w14:textId="77777777" w:rsidR="00904955" w:rsidRDefault="00904955" w:rsidP="0079383E">
      <w:pPr>
        <w:ind w:left="360"/>
        <w:rPr>
          <w:rFonts w:asciiTheme="minorHAnsi" w:hAnsiTheme="minorHAnsi" w:cstheme="minorHAnsi"/>
          <w:b/>
          <w:u w:val="single"/>
        </w:rPr>
      </w:pPr>
    </w:p>
    <w:p w14:paraId="119AE3A8" w14:textId="77777777" w:rsidR="00904955" w:rsidRDefault="00904955" w:rsidP="0079383E">
      <w:pPr>
        <w:ind w:left="360"/>
        <w:rPr>
          <w:rFonts w:asciiTheme="minorHAnsi" w:hAnsiTheme="minorHAnsi" w:cstheme="minorHAnsi"/>
          <w:b/>
          <w:u w:val="single"/>
        </w:rPr>
      </w:pPr>
    </w:p>
    <w:p w14:paraId="7E1C6FDB" w14:textId="77777777" w:rsidR="00904955" w:rsidRDefault="00904955" w:rsidP="0079383E">
      <w:pPr>
        <w:ind w:left="360"/>
        <w:rPr>
          <w:rFonts w:asciiTheme="minorHAnsi" w:hAnsiTheme="minorHAnsi" w:cstheme="minorHAnsi"/>
          <w:b/>
          <w:u w:val="single"/>
        </w:rPr>
      </w:pPr>
    </w:p>
    <w:p w14:paraId="4459876F" w14:textId="1FD1CC5C" w:rsidR="0079383E" w:rsidRPr="00E21126" w:rsidRDefault="003B46A7" w:rsidP="0079383E">
      <w:pPr>
        <w:ind w:left="360"/>
        <w:rPr>
          <w:rFonts w:asciiTheme="minorHAnsi" w:hAnsiTheme="minorHAnsi" w:cstheme="minorHAnsi"/>
          <w:b/>
          <w:u w:val="single"/>
        </w:rPr>
      </w:pPr>
      <w:r>
        <w:rPr>
          <w:rFonts w:asciiTheme="minorHAnsi" w:hAnsiTheme="minorHAnsi" w:cstheme="minorHAnsi"/>
          <w:b/>
          <w:u w:val="single"/>
        </w:rPr>
        <w:t>Research Involving Animals</w:t>
      </w:r>
      <w:r w:rsidR="0079383E" w:rsidRPr="00E21126">
        <w:rPr>
          <w:rFonts w:asciiTheme="minorHAnsi" w:hAnsiTheme="minorHAnsi" w:cstheme="minorHAnsi"/>
          <w:b/>
          <w:u w:val="single"/>
        </w:rPr>
        <w:t>:</w:t>
      </w:r>
    </w:p>
    <w:p w14:paraId="39AD9147" w14:textId="77777777" w:rsidR="00657EFE" w:rsidRPr="0079383E" w:rsidRDefault="00657EFE" w:rsidP="0079383E">
      <w:pPr>
        <w:rPr>
          <w:rFonts w:asciiTheme="minorHAnsi" w:hAnsiTheme="minorHAnsi" w:cstheme="minorHAnsi"/>
        </w:rPr>
      </w:pPr>
    </w:p>
    <w:p w14:paraId="52AB3678" w14:textId="6971146C" w:rsidR="0079383E" w:rsidRDefault="00240EBC" w:rsidP="0079383E">
      <w:pPr>
        <w:pStyle w:val="ListParagraph"/>
        <w:numPr>
          <w:ilvl w:val="0"/>
          <w:numId w:val="4"/>
        </w:numPr>
        <w:rPr>
          <w:rFonts w:asciiTheme="minorHAnsi" w:hAnsiTheme="minorHAnsi" w:cstheme="minorHAnsi"/>
        </w:rPr>
      </w:pPr>
      <w:r>
        <w:rPr>
          <w:rFonts w:asciiTheme="minorHAnsi" w:hAnsiTheme="minorHAnsi" w:cstheme="minorHAnsi"/>
        </w:rPr>
        <w:t>Do you conduct animal research?</w:t>
      </w:r>
      <w:r w:rsidR="0079383E">
        <w:rPr>
          <w:rFonts w:asciiTheme="minorHAnsi" w:hAnsiTheme="minorHAnsi" w:cstheme="minorHAnsi"/>
        </w:rPr>
        <w:tab/>
      </w:r>
      <w:r w:rsidR="0083351F">
        <w:rPr>
          <w:rFonts w:asciiTheme="minorHAnsi" w:hAnsiTheme="minorHAnsi" w:cstheme="minorHAnsi"/>
        </w:rPr>
        <w:tab/>
      </w:r>
      <w:r w:rsidR="0079383E">
        <w:rPr>
          <w:rFonts w:asciiTheme="minorHAnsi" w:hAnsiTheme="minorHAnsi" w:cstheme="minorHAnsi"/>
        </w:rPr>
        <w:tab/>
      </w:r>
      <w:r w:rsidR="0079383E">
        <w:rPr>
          <w:rFonts w:asciiTheme="minorHAnsi" w:hAnsiTheme="minorHAnsi" w:cstheme="minorHAnsi"/>
        </w:rPr>
        <w:tab/>
      </w:r>
      <w:r w:rsidR="0079383E">
        <w:rPr>
          <w:rFonts w:asciiTheme="minorHAnsi" w:hAnsiTheme="minorHAnsi" w:cstheme="minorHAnsi"/>
        </w:rPr>
        <w:tab/>
      </w:r>
      <w:r w:rsidR="0079383E">
        <w:rPr>
          <w:rFonts w:asciiTheme="minorHAnsi" w:hAnsiTheme="minorHAnsi" w:cstheme="minorHAnsi"/>
        </w:rPr>
        <w:tab/>
      </w:r>
      <w:r w:rsidR="0079383E">
        <w:rPr>
          <w:rFonts w:asciiTheme="minorHAnsi" w:hAnsiTheme="minorHAnsi" w:cstheme="minorHAnsi"/>
        </w:rPr>
        <w:tab/>
      </w:r>
      <w:r w:rsidR="0079383E">
        <w:rPr>
          <w:rFonts w:asciiTheme="minorHAnsi" w:hAnsiTheme="minorHAnsi" w:cstheme="minorHAnsi"/>
        </w:rPr>
        <w:tab/>
      </w:r>
      <w:r w:rsidR="0079383E" w:rsidRPr="00B10B41">
        <w:rPr>
          <w:rFonts w:asciiTheme="minorHAnsi" w:hAnsiTheme="minorHAnsi" w:cstheme="minorHAnsi"/>
        </w:rPr>
        <w:fldChar w:fldCharType="begin">
          <w:ffData>
            <w:name w:val="Check1"/>
            <w:enabled/>
            <w:calcOnExit w:val="0"/>
            <w:checkBox>
              <w:sizeAuto/>
              <w:default w:val="0"/>
            </w:checkBox>
          </w:ffData>
        </w:fldChar>
      </w:r>
      <w:r w:rsidR="0079383E" w:rsidRPr="00B10B41">
        <w:rPr>
          <w:rFonts w:asciiTheme="minorHAnsi" w:hAnsiTheme="minorHAnsi" w:cstheme="minorHAnsi"/>
        </w:rPr>
        <w:instrText xml:space="preserve"> FORMCHECKBOX </w:instrText>
      </w:r>
      <w:r w:rsidR="00752587">
        <w:rPr>
          <w:rFonts w:asciiTheme="minorHAnsi" w:hAnsiTheme="minorHAnsi" w:cstheme="minorHAnsi"/>
        </w:rPr>
      </w:r>
      <w:r w:rsidR="00752587">
        <w:rPr>
          <w:rFonts w:asciiTheme="minorHAnsi" w:hAnsiTheme="minorHAnsi" w:cstheme="minorHAnsi"/>
        </w:rPr>
        <w:fldChar w:fldCharType="separate"/>
      </w:r>
      <w:r w:rsidR="0079383E" w:rsidRPr="00B10B41">
        <w:rPr>
          <w:rFonts w:asciiTheme="minorHAnsi" w:hAnsiTheme="minorHAnsi" w:cstheme="minorHAnsi"/>
        </w:rPr>
        <w:fldChar w:fldCharType="end"/>
      </w:r>
      <w:r w:rsidR="0079383E" w:rsidRPr="00B10B41">
        <w:rPr>
          <w:rFonts w:asciiTheme="minorHAnsi" w:hAnsiTheme="minorHAnsi" w:cstheme="minorHAnsi"/>
        </w:rPr>
        <w:t xml:space="preserve">Yes </w:t>
      </w:r>
      <w:r w:rsidR="0079383E" w:rsidRPr="00B10B41">
        <w:rPr>
          <w:rFonts w:asciiTheme="minorHAnsi" w:hAnsiTheme="minorHAnsi" w:cstheme="minorHAnsi"/>
        </w:rPr>
        <w:fldChar w:fldCharType="begin">
          <w:ffData>
            <w:name w:val="Check2"/>
            <w:enabled/>
            <w:calcOnExit w:val="0"/>
            <w:checkBox>
              <w:sizeAuto/>
              <w:default w:val="0"/>
            </w:checkBox>
          </w:ffData>
        </w:fldChar>
      </w:r>
      <w:r w:rsidR="0079383E" w:rsidRPr="00B10B41">
        <w:rPr>
          <w:rFonts w:asciiTheme="minorHAnsi" w:hAnsiTheme="minorHAnsi" w:cstheme="minorHAnsi"/>
        </w:rPr>
        <w:instrText xml:space="preserve"> FORMCHECKBOX </w:instrText>
      </w:r>
      <w:r w:rsidR="00752587">
        <w:rPr>
          <w:rFonts w:asciiTheme="minorHAnsi" w:hAnsiTheme="minorHAnsi" w:cstheme="minorHAnsi"/>
        </w:rPr>
      </w:r>
      <w:r w:rsidR="00752587">
        <w:rPr>
          <w:rFonts w:asciiTheme="minorHAnsi" w:hAnsiTheme="minorHAnsi" w:cstheme="minorHAnsi"/>
        </w:rPr>
        <w:fldChar w:fldCharType="separate"/>
      </w:r>
      <w:r w:rsidR="0079383E" w:rsidRPr="00B10B41">
        <w:rPr>
          <w:rFonts w:asciiTheme="minorHAnsi" w:hAnsiTheme="minorHAnsi" w:cstheme="minorHAnsi"/>
        </w:rPr>
        <w:fldChar w:fldCharType="end"/>
      </w:r>
      <w:r w:rsidR="0079383E" w:rsidRPr="00B10B41">
        <w:rPr>
          <w:rFonts w:asciiTheme="minorHAnsi" w:hAnsiTheme="minorHAnsi" w:cstheme="minorHAnsi"/>
        </w:rPr>
        <w:t>No</w:t>
      </w:r>
      <w:r w:rsidR="0079383E" w:rsidRPr="0057279B">
        <w:rPr>
          <w:rFonts w:asciiTheme="minorHAnsi" w:hAnsiTheme="minorHAnsi" w:cstheme="minorHAnsi"/>
        </w:rPr>
        <w:tab/>
      </w:r>
    </w:p>
    <w:p w14:paraId="7FA56BDE" w14:textId="77777777" w:rsidR="00614D99" w:rsidRDefault="00614D99" w:rsidP="00692D3B">
      <w:pPr>
        <w:pStyle w:val="ListParagraph"/>
        <w:rPr>
          <w:rFonts w:asciiTheme="minorHAnsi" w:hAnsiTheme="minorHAnsi" w:cstheme="minorHAnsi"/>
        </w:rPr>
      </w:pPr>
    </w:p>
    <w:p w14:paraId="0D558618" w14:textId="77777777" w:rsidR="00240EBC" w:rsidRDefault="00240EBC" w:rsidP="0079383E">
      <w:pPr>
        <w:pStyle w:val="ListParagraph"/>
        <w:rPr>
          <w:rFonts w:asciiTheme="minorHAnsi" w:hAnsiTheme="minorHAnsi" w:cstheme="minorHAnsi"/>
        </w:rPr>
      </w:pPr>
    </w:p>
    <w:tbl>
      <w:tblPr>
        <w:tblW w:w="1089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BE5F1" w:themeFill="accent1" w:themeFillTint="33"/>
        <w:tblCellMar>
          <w:left w:w="0" w:type="dxa"/>
          <w:right w:w="0" w:type="dxa"/>
        </w:tblCellMar>
        <w:tblLook w:val="04A0" w:firstRow="1" w:lastRow="0" w:firstColumn="1" w:lastColumn="0" w:noHBand="0" w:noVBand="1"/>
      </w:tblPr>
      <w:tblGrid>
        <w:gridCol w:w="1937"/>
        <w:gridCol w:w="2207"/>
        <w:gridCol w:w="4101"/>
        <w:gridCol w:w="2645"/>
      </w:tblGrid>
      <w:tr w:rsidR="00017EEC" w14:paraId="44BF687C" w14:textId="77777777" w:rsidTr="00B729FB">
        <w:trPr>
          <w:trHeight w:val="375"/>
        </w:trPr>
        <w:tc>
          <w:tcPr>
            <w:tcW w:w="2059" w:type="dxa"/>
            <w:shd w:val="clear" w:color="auto" w:fill="DBE5F1" w:themeFill="accent1" w:themeFillTint="33"/>
            <w:tcMar>
              <w:top w:w="0" w:type="dxa"/>
              <w:left w:w="108" w:type="dxa"/>
              <w:bottom w:w="0" w:type="dxa"/>
              <w:right w:w="108" w:type="dxa"/>
            </w:tcMar>
            <w:hideMark/>
          </w:tcPr>
          <w:p w14:paraId="743048CF" w14:textId="77777777" w:rsidR="00017EEC" w:rsidRDefault="00017EEC">
            <w:pPr>
              <w:rPr>
                <w:sz w:val="20"/>
                <w:szCs w:val="20"/>
              </w:rPr>
            </w:pPr>
            <w:r>
              <w:rPr>
                <w:sz w:val="20"/>
                <w:szCs w:val="20"/>
              </w:rPr>
              <w:t>If you have…</w:t>
            </w:r>
          </w:p>
        </w:tc>
        <w:tc>
          <w:tcPr>
            <w:tcW w:w="2338" w:type="dxa"/>
            <w:shd w:val="clear" w:color="auto" w:fill="DBE5F1" w:themeFill="accent1" w:themeFillTint="33"/>
            <w:tcMar>
              <w:top w:w="0" w:type="dxa"/>
              <w:left w:w="108" w:type="dxa"/>
              <w:bottom w:w="0" w:type="dxa"/>
              <w:right w:w="108" w:type="dxa"/>
            </w:tcMar>
            <w:hideMark/>
          </w:tcPr>
          <w:p w14:paraId="7B663065" w14:textId="77777777" w:rsidR="00017EEC" w:rsidRDefault="00017EEC">
            <w:pPr>
              <w:rPr>
                <w:sz w:val="20"/>
                <w:szCs w:val="20"/>
              </w:rPr>
            </w:pPr>
            <w:r>
              <w:rPr>
                <w:sz w:val="20"/>
                <w:szCs w:val="20"/>
              </w:rPr>
              <w:t>That will…</w:t>
            </w:r>
          </w:p>
        </w:tc>
        <w:tc>
          <w:tcPr>
            <w:tcW w:w="3690" w:type="dxa"/>
            <w:shd w:val="clear" w:color="auto" w:fill="DBE5F1" w:themeFill="accent1" w:themeFillTint="33"/>
            <w:tcMar>
              <w:top w:w="0" w:type="dxa"/>
              <w:left w:w="108" w:type="dxa"/>
              <w:bottom w:w="0" w:type="dxa"/>
              <w:right w:w="108" w:type="dxa"/>
            </w:tcMar>
            <w:hideMark/>
          </w:tcPr>
          <w:p w14:paraId="1A5B94FF" w14:textId="77777777" w:rsidR="00017EEC" w:rsidRDefault="00017EEC">
            <w:pPr>
              <w:rPr>
                <w:sz w:val="20"/>
                <w:szCs w:val="20"/>
              </w:rPr>
            </w:pPr>
            <w:r>
              <w:rPr>
                <w:sz w:val="20"/>
                <w:szCs w:val="20"/>
              </w:rPr>
              <w:t>You will need to…</w:t>
            </w:r>
          </w:p>
        </w:tc>
        <w:tc>
          <w:tcPr>
            <w:tcW w:w="2803" w:type="dxa"/>
            <w:shd w:val="clear" w:color="auto" w:fill="DBE5F1" w:themeFill="accent1" w:themeFillTint="33"/>
            <w:tcMar>
              <w:top w:w="0" w:type="dxa"/>
              <w:left w:w="108" w:type="dxa"/>
              <w:bottom w:w="0" w:type="dxa"/>
              <w:right w:w="108" w:type="dxa"/>
            </w:tcMar>
            <w:hideMark/>
          </w:tcPr>
          <w:p w14:paraId="466FA951" w14:textId="4279D7CF" w:rsidR="00017EEC" w:rsidRDefault="00017EEC">
            <w:pPr>
              <w:rPr>
                <w:sz w:val="20"/>
                <w:szCs w:val="20"/>
              </w:rPr>
            </w:pPr>
            <w:r>
              <w:rPr>
                <w:sz w:val="20"/>
                <w:szCs w:val="20"/>
              </w:rPr>
              <w:t>Administrative Notes</w:t>
            </w:r>
          </w:p>
        </w:tc>
      </w:tr>
      <w:tr w:rsidR="00017EEC" w14:paraId="3F66FCC4" w14:textId="77777777" w:rsidTr="00B729FB">
        <w:trPr>
          <w:trHeight w:val="743"/>
        </w:trPr>
        <w:tc>
          <w:tcPr>
            <w:tcW w:w="2059" w:type="dxa"/>
            <w:vMerge w:val="restart"/>
            <w:shd w:val="clear" w:color="auto" w:fill="DBE5F1" w:themeFill="accent1" w:themeFillTint="33"/>
            <w:tcMar>
              <w:top w:w="0" w:type="dxa"/>
              <w:left w:w="108" w:type="dxa"/>
              <w:bottom w:w="0" w:type="dxa"/>
              <w:right w:w="108" w:type="dxa"/>
            </w:tcMar>
            <w:hideMark/>
          </w:tcPr>
          <w:p w14:paraId="7E1831A3" w14:textId="77777777" w:rsidR="00017EEC" w:rsidRDefault="00017EEC">
            <w:pPr>
              <w:rPr>
                <w:sz w:val="20"/>
                <w:szCs w:val="20"/>
              </w:rPr>
            </w:pPr>
            <w:r>
              <w:rPr>
                <w:sz w:val="20"/>
                <w:szCs w:val="20"/>
              </w:rPr>
              <w:t>Animal research protocols</w:t>
            </w:r>
          </w:p>
        </w:tc>
        <w:tc>
          <w:tcPr>
            <w:tcW w:w="2338" w:type="dxa"/>
            <w:shd w:val="clear" w:color="auto" w:fill="DBE5F1" w:themeFill="accent1" w:themeFillTint="33"/>
            <w:tcMar>
              <w:top w:w="0" w:type="dxa"/>
              <w:left w:w="108" w:type="dxa"/>
              <w:bottom w:w="0" w:type="dxa"/>
              <w:right w:w="108" w:type="dxa"/>
            </w:tcMar>
            <w:hideMark/>
          </w:tcPr>
          <w:p w14:paraId="01353D32" w14:textId="5711DE32" w:rsidR="00017EEC" w:rsidRDefault="00017EEC">
            <w:pPr>
              <w:rPr>
                <w:sz w:val="20"/>
                <w:szCs w:val="20"/>
              </w:rPr>
            </w:pPr>
            <w:r>
              <w:rPr>
                <w:sz w:val="20"/>
                <w:szCs w:val="20"/>
              </w:rPr>
              <w:t>Transfer to a new Principal Investigator on campus</w:t>
            </w:r>
          </w:p>
        </w:tc>
        <w:tc>
          <w:tcPr>
            <w:tcW w:w="3690" w:type="dxa"/>
            <w:shd w:val="clear" w:color="auto" w:fill="DBE5F1" w:themeFill="accent1" w:themeFillTint="33"/>
            <w:tcMar>
              <w:top w:w="0" w:type="dxa"/>
              <w:left w:w="108" w:type="dxa"/>
              <w:bottom w:w="0" w:type="dxa"/>
              <w:right w:w="108" w:type="dxa"/>
            </w:tcMar>
            <w:hideMark/>
          </w:tcPr>
          <w:p w14:paraId="727947C1" w14:textId="1BD9D655" w:rsidR="00017EEC" w:rsidRDefault="00017EEC" w:rsidP="00017EEC">
            <w:pPr>
              <w:pStyle w:val="ListParagraph"/>
              <w:numPr>
                <w:ilvl w:val="0"/>
                <w:numId w:val="53"/>
              </w:numPr>
              <w:rPr>
                <w:sz w:val="20"/>
                <w:szCs w:val="20"/>
              </w:rPr>
            </w:pPr>
            <w:r>
              <w:rPr>
                <w:sz w:val="20"/>
                <w:szCs w:val="20"/>
              </w:rPr>
              <w:t>Submit an amendment to all active animal use protocols to change the PI</w:t>
            </w:r>
          </w:p>
        </w:tc>
        <w:tc>
          <w:tcPr>
            <w:tcW w:w="2803" w:type="dxa"/>
            <w:shd w:val="clear" w:color="auto" w:fill="DBE5F1" w:themeFill="accent1" w:themeFillTint="33"/>
            <w:tcMar>
              <w:top w:w="0" w:type="dxa"/>
              <w:left w:w="108" w:type="dxa"/>
              <w:bottom w:w="0" w:type="dxa"/>
              <w:right w:w="108" w:type="dxa"/>
            </w:tcMar>
          </w:tcPr>
          <w:p w14:paraId="16139ABC" w14:textId="77777777" w:rsidR="00017EEC" w:rsidRDefault="00017EEC">
            <w:pPr>
              <w:rPr>
                <w:sz w:val="20"/>
                <w:szCs w:val="20"/>
              </w:rPr>
            </w:pPr>
          </w:p>
          <w:p w14:paraId="0923D9CB" w14:textId="77777777" w:rsidR="00017EEC" w:rsidRDefault="00017EEC">
            <w:pPr>
              <w:rPr>
                <w:sz w:val="20"/>
                <w:szCs w:val="20"/>
              </w:rPr>
            </w:pPr>
          </w:p>
        </w:tc>
      </w:tr>
      <w:tr w:rsidR="00017EEC" w14:paraId="237BD35E" w14:textId="77777777" w:rsidTr="00B729FB">
        <w:tc>
          <w:tcPr>
            <w:tcW w:w="2059" w:type="dxa"/>
            <w:vMerge/>
            <w:shd w:val="clear" w:color="auto" w:fill="DBE5F1" w:themeFill="accent1" w:themeFillTint="33"/>
            <w:vAlign w:val="center"/>
            <w:hideMark/>
          </w:tcPr>
          <w:p w14:paraId="6CFBB1A2" w14:textId="77777777" w:rsidR="00017EEC" w:rsidRDefault="00017EEC">
            <w:pPr>
              <w:rPr>
                <w:sz w:val="20"/>
                <w:szCs w:val="20"/>
              </w:rPr>
            </w:pPr>
          </w:p>
        </w:tc>
        <w:tc>
          <w:tcPr>
            <w:tcW w:w="2338" w:type="dxa"/>
            <w:shd w:val="clear" w:color="auto" w:fill="DBE5F1" w:themeFill="accent1" w:themeFillTint="33"/>
            <w:tcMar>
              <w:top w:w="0" w:type="dxa"/>
              <w:left w:w="108" w:type="dxa"/>
              <w:bottom w:w="0" w:type="dxa"/>
              <w:right w:w="108" w:type="dxa"/>
            </w:tcMar>
            <w:hideMark/>
          </w:tcPr>
          <w:p w14:paraId="0EDA8A2B" w14:textId="0F002B10" w:rsidR="00017EEC" w:rsidRDefault="00017EEC">
            <w:pPr>
              <w:rPr>
                <w:sz w:val="20"/>
                <w:szCs w:val="20"/>
              </w:rPr>
            </w:pPr>
            <w:r>
              <w:rPr>
                <w:sz w:val="20"/>
                <w:szCs w:val="20"/>
              </w:rPr>
              <w:t>Be closed</w:t>
            </w:r>
          </w:p>
        </w:tc>
        <w:tc>
          <w:tcPr>
            <w:tcW w:w="3690" w:type="dxa"/>
            <w:shd w:val="clear" w:color="auto" w:fill="DBE5F1" w:themeFill="accent1" w:themeFillTint="33"/>
            <w:tcMar>
              <w:top w:w="0" w:type="dxa"/>
              <w:left w:w="108" w:type="dxa"/>
              <w:bottom w:w="0" w:type="dxa"/>
              <w:right w:w="108" w:type="dxa"/>
            </w:tcMar>
            <w:hideMark/>
          </w:tcPr>
          <w:p w14:paraId="70F33FE7" w14:textId="27FCEE23" w:rsidR="00017EEC" w:rsidRDefault="00017EEC" w:rsidP="00017EEC">
            <w:pPr>
              <w:pStyle w:val="ListParagraph"/>
              <w:numPr>
                <w:ilvl w:val="0"/>
                <w:numId w:val="53"/>
              </w:numPr>
              <w:rPr>
                <w:sz w:val="20"/>
                <w:szCs w:val="20"/>
              </w:rPr>
            </w:pPr>
            <w:r>
              <w:rPr>
                <w:sz w:val="20"/>
                <w:szCs w:val="20"/>
              </w:rPr>
              <w:t>Transfer or euthanize any assigned animals</w:t>
            </w:r>
          </w:p>
          <w:p w14:paraId="3EE7682B" w14:textId="2D487275" w:rsidR="00017EEC" w:rsidRDefault="00017EEC" w:rsidP="00017EEC">
            <w:pPr>
              <w:pStyle w:val="ListParagraph"/>
              <w:numPr>
                <w:ilvl w:val="0"/>
                <w:numId w:val="53"/>
              </w:numPr>
              <w:rPr>
                <w:sz w:val="20"/>
                <w:szCs w:val="20"/>
              </w:rPr>
            </w:pPr>
            <w:r>
              <w:rPr>
                <w:sz w:val="20"/>
                <w:szCs w:val="20"/>
              </w:rPr>
              <w:t>Request protocol termination</w:t>
            </w:r>
          </w:p>
        </w:tc>
        <w:tc>
          <w:tcPr>
            <w:tcW w:w="2803" w:type="dxa"/>
            <w:shd w:val="clear" w:color="auto" w:fill="DBE5F1" w:themeFill="accent1" w:themeFillTint="33"/>
            <w:tcMar>
              <w:top w:w="0" w:type="dxa"/>
              <w:left w:w="108" w:type="dxa"/>
              <w:bottom w:w="0" w:type="dxa"/>
              <w:right w:w="108" w:type="dxa"/>
            </w:tcMar>
            <w:hideMark/>
          </w:tcPr>
          <w:p w14:paraId="4E941F26" w14:textId="0DE167C3" w:rsidR="00017EEC" w:rsidRDefault="00017EEC">
            <w:pPr>
              <w:rPr>
                <w:sz w:val="20"/>
                <w:szCs w:val="20"/>
              </w:rPr>
            </w:pPr>
          </w:p>
        </w:tc>
      </w:tr>
      <w:tr w:rsidR="00017EEC" w14:paraId="067C7F76" w14:textId="77777777" w:rsidTr="00B729FB">
        <w:tc>
          <w:tcPr>
            <w:tcW w:w="2059" w:type="dxa"/>
            <w:vMerge/>
            <w:shd w:val="clear" w:color="auto" w:fill="DBE5F1" w:themeFill="accent1" w:themeFillTint="33"/>
            <w:vAlign w:val="center"/>
            <w:hideMark/>
          </w:tcPr>
          <w:p w14:paraId="60687977" w14:textId="77777777" w:rsidR="00017EEC" w:rsidRDefault="00017EEC">
            <w:pPr>
              <w:rPr>
                <w:sz w:val="20"/>
                <w:szCs w:val="20"/>
              </w:rPr>
            </w:pPr>
          </w:p>
        </w:tc>
        <w:tc>
          <w:tcPr>
            <w:tcW w:w="2338" w:type="dxa"/>
            <w:shd w:val="clear" w:color="auto" w:fill="DBE5F1" w:themeFill="accent1" w:themeFillTint="33"/>
            <w:tcMar>
              <w:top w:w="0" w:type="dxa"/>
              <w:left w:w="108" w:type="dxa"/>
              <w:bottom w:w="0" w:type="dxa"/>
              <w:right w:w="108" w:type="dxa"/>
            </w:tcMar>
            <w:hideMark/>
          </w:tcPr>
          <w:p w14:paraId="2308AC8A" w14:textId="52F3911F" w:rsidR="00017EEC" w:rsidRDefault="00017EEC" w:rsidP="00002075">
            <w:pPr>
              <w:contextualSpacing/>
              <w:rPr>
                <w:sz w:val="20"/>
                <w:szCs w:val="20"/>
                <w:highlight w:val="yellow"/>
              </w:rPr>
            </w:pPr>
            <w:r>
              <w:rPr>
                <w:sz w:val="20"/>
                <w:szCs w:val="20"/>
              </w:rPr>
              <w:t xml:space="preserve"> Transfer live animals to your new institution</w:t>
            </w:r>
          </w:p>
        </w:tc>
        <w:tc>
          <w:tcPr>
            <w:tcW w:w="3690" w:type="dxa"/>
            <w:shd w:val="clear" w:color="auto" w:fill="DBE5F1" w:themeFill="accent1" w:themeFillTint="33"/>
            <w:tcMar>
              <w:top w:w="0" w:type="dxa"/>
              <w:left w:w="108" w:type="dxa"/>
              <w:bottom w:w="0" w:type="dxa"/>
              <w:right w:w="108" w:type="dxa"/>
            </w:tcMar>
            <w:hideMark/>
          </w:tcPr>
          <w:p w14:paraId="1ECFE999" w14:textId="6116F907" w:rsidR="00017EEC" w:rsidRDefault="00017EEC" w:rsidP="000B42AB">
            <w:pPr>
              <w:pStyle w:val="ListParagraph"/>
              <w:numPr>
                <w:ilvl w:val="0"/>
                <w:numId w:val="54"/>
              </w:numPr>
              <w:rPr>
                <w:sz w:val="20"/>
                <w:szCs w:val="20"/>
              </w:rPr>
            </w:pPr>
            <w:r>
              <w:rPr>
                <w:sz w:val="20"/>
                <w:szCs w:val="20"/>
              </w:rPr>
              <w:t xml:space="preserve">Review </w:t>
            </w:r>
            <w:r w:rsidR="00614D99">
              <w:t>p</w:t>
            </w:r>
            <w:r w:rsidR="000B42AB" w:rsidRPr="00816E77">
              <w:t>olicy on exporting live animals</w:t>
            </w:r>
            <w:r w:rsidR="000B42AB">
              <w:rPr>
                <w:rStyle w:val="Hyperlink"/>
                <w:sz w:val="20"/>
                <w:szCs w:val="20"/>
              </w:rPr>
              <w:t xml:space="preserve"> </w:t>
            </w:r>
            <w:hyperlink r:id="rId13" w:history="1">
              <w:r w:rsidR="00692D3B" w:rsidRPr="00692D3B">
                <w:rPr>
                  <w:rStyle w:val="Hyperlink"/>
                  <w:sz w:val="20"/>
                  <w:szCs w:val="20"/>
                </w:rPr>
                <w:t>http://research.illinois.edu/regulatory-compliance-safety/policy-exporting-laboratory-animals</w:t>
              </w:r>
            </w:hyperlink>
          </w:p>
          <w:p w14:paraId="294166A7" w14:textId="77777777" w:rsidR="00017EEC" w:rsidRDefault="00017EEC" w:rsidP="00017EEC">
            <w:pPr>
              <w:pStyle w:val="ListParagraph"/>
              <w:numPr>
                <w:ilvl w:val="0"/>
                <w:numId w:val="54"/>
              </w:numPr>
              <w:rPr>
                <w:sz w:val="20"/>
                <w:szCs w:val="20"/>
              </w:rPr>
            </w:pPr>
            <w:r>
              <w:rPr>
                <w:sz w:val="20"/>
                <w:szCs w:val="20"/>
              </w:rPr>
              <w:t>Request Animal Export Request Form</w:t>
            </w:r>
          </w:p>
          <w:p w14:paraId="4D0BE6DD" w14:textId="77777777" w:rsidR="00017EEC" w:rsidRDefault="00017EEC" w:rsidP="00017EEC">
            <w:pPr>
              <w:pStyle w:val="ListParagraph"/>
              <w:numPr>
                <w:ilvl w:val="0"/>
                <w:numId w:val="54"/>
              </w:numPr>
              <w:rPr>
                <w:sz w:val="20"/>
                <w:szCs w:val="20"/>
              </w:rPr>
            </w:pPr>
            <w:r>
              <w:rPr>
                <w:sz w:val="20"/>
                <w:szCs w:val="20"/>
              </w:rPr>
              <w:t>Complete receiving institution’s IACUC requirements (protocol, housing, etc.)</w:t>
            </w:r>
          </w:p>
          <w:p w14:paraId="5CA49017" w14:textId="07E9387F" w:rsidR="00017EEC" w:rsidRDefault="00017EEC" w:rsidP="00017EEC">
            <w:pPr>
              <w:pStyle w:val="ListParagraph"/>
              <w:numPr>
                <w:ilvl w:val="0"/>
                <w:numId w:val="54"/>
              </w:numPr>
              <w:rPr>
                <w:sz w:val="20"/>
                <w:szCs w:val="20"/>
              </w:rPr>
            </w:pPr>
            <w:r>
              <w:rPr>
                <w:sz w:val="20"/>
                <w:szCs w:val="20"/>
              </w:rPr>
              <w:t>If applicable, submit and negotiate a Material Transfer Agreement</w:t>
            </w:r>
          </w:p>
        </w:tc>
        <w:tc>
          <w:tcPr>
            <w:tcW w:w="2803" w:type="dxa"/>
            <w:shd w:val="clear" w:color="auto" w:fill="DBE5F1" w:themeFill="accent1" w:themeFillTint="33"/>
            <w:tcMar>
              <w:top w:w="0" w:type="dxa"/>
              <w:left w:w="108" w:type="dxa"/>
              <w:bottom w:w="0" w:type="dxa"/>
              <w:right w:w="108" w:type="dxa"/>
            </w:tcMar>
            <w:hideMark/>
          </w:tcPr>
          <w:p w14:paraId="30389A19" w14:textId="1B565B70" w:rsidR="00017EEC" w:rsidRDefault="00017EEC">
            <w:pPr>
              <w:rPr>
                <w:sz w:val="20"/>
                <w:szCs w:val="20"/>
              </w:rPr>
            </w:pPr>
          </w:p>
        </w:tc>
      </w:tr>
    </w:tbl>
    <w:tbl>
      <w:tblPr>
        <w:tblStyle w:val="TableGrid"/>
        <w:tblW w:w="10878" w:type="dxa"/>
        <w:tblLook w:val="04A0" w:firstRow="1" w:lastRow="0" w:firstColumn="1" w:lastColumn="0" w:noHBand="0" w:noVBand="1"/>
      </w:tblPr>
      <w:tblGrid>
        <w:gridCol w:w="10878"/>
      </w:tblGrid>
      <w:tr w:rsidR="00FF37DC" w:rsidRPr="00136223" w14:paraId="4C5CAFA3" w14:textId="77777777" w:rsidTr="00B729FB">
        <w:trPr>
          <w:trHeight w:val="422"/>
        </w:trPr>
        <w:tc>
          <w:tcPr>
            <w:tcW w:w="108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070E9A" w14:textId="49EF4F97" w:rsidR="00FF37DC" w:rsidRPr="00136223" w:rsidRDefault="00FF37DC" w:rsidP="00FF37DC">
            <w:pPr>
              <w:rPr>
                <w:rFonts w:asciiTheme="minorHAnsi" w:hAnsiTheme="minorHAnsi" w:cstheme="minorHAnsi"/>
                <w:b/>
                <w:sz w:val="20"/>
                <w:szCs w:val="20"/>
              </w:rPr>
            </w:pPr>
            <w:r>
              <w:rPr>
                <w:rFonts w:asciiTheme="minorHAnsi" w:hAnsiTheme="minorHAnsi" w:cstheme="minorHAnsi"/>
                <w:b/>
                <w:sz w:val="20"/>
                <w:szCs w:val="20"/>
              </w:rPr>
              <w:t xml:space="preserve">Contact:  </w:t>
            </w:r>
            <w:r w:rsidRPr="00DB37A8">
              <w:rPr>
                <w:rFonts w:asciiTheme="minorHAnsi" w:hAnsiTheme="minorHAnsi" w:cstheme="minorHAnsi"/>
                <w:sz w:val="20"/>
                <w:szCs w:val="20"/>
              </w:rPr>
              <w:t>Institutional Animal Care and Use Committee</w:t>
            </w:r>
            <w:r>
              <w:rPr>
                <w:rFonts w:asciiTheme="minorHAnsi" w:hAnsiTheme="minorHAnsi" w:cstheme="minorHAnsi"/>
                <w:b/>
                <w:sz w:val="20"/>
                <w:szCs w:val="20"/>
              </w:rPr>
              <w:t xml:space="preserve"> (</w:t>
            </w:r>
            <w:r w:rsidRPr="00FF37DC">
              <w:rPr>
                <w:rFonts w:asciiTheme="minorHAnsi" w:hAnsiTheme="minorHAnsi" w:cstheme="minorHAnsi"/>
                <w:sz w:val="20"/>
                <w:szCs w:val="20"/>
              </w:rPr>
              <w:t>IACUC</w:t>
            </w:r>
            <w:r>
              <w:rPr>
                <w:rFonts w:asciiTheme="minorHAnsi" w:hAnsiTheme="minorHAnsi" w:cstheme="minorHAnsi"/>
                <w:sz w:val="20"/>
                <w:szCs w:val="20"/>
              </w:rPr>
              <w:t>)</w:t>
            </w:r>
            <w:r w:rsidRPr="00FF37DC">
              <w:rPr>
                <w:rFonts w:asciiTheme="minorHAnsi" w:hAnsiTheme="minorHAnsi" w:cstheme="minorHAnsi"/>
                <w:sz w:val="20"/>
                <w:szCs w:val="20"/>
              </w:rPr>
              <w:t xml:space="preserve"> at </w:t>
            </w:r>
            <w:hyperlink r:id="rId14" w:history="1">
              <w:r w:rsidRPr="00FF37DC">
                <w:rPr>
                  <w:color w:val="0000FF"/>
                  <w:u w:val="single"/>
                  <w:lang w:val="en"/>
                </w:rPr>
                <w:t>IACUC@illinois.edu</w:t>
              </w:r>
            </w:hyperlink>
            <w:r>
              <w:rPr>
                <w:lang w:val="en"/>
              </w:rPr>
              <w:t xml:space="preserve"> </w:t>
            </w:r>
          </w:p>
          <w:p w14:paraId="2EC811B9" w14:textId="77777777" w:rsidR="00FF37DC" w:rsidRPr="00136223" w:rsidRDefault="00FF37DC" w:rsidP="00FF37DC">
            <w:pPr>
              <w:rPr>
                <w:rFonts w:asciiTheme="minorHAnsi" w:hAnsiTheme="minorHAnsi"/>
                <w:sz w:val="20"/>
                <w:szCs w:val="20"/>
              </w:rPr>
            </w:pPr>
          </w:p>
        </w:tc>
      </w:tr>
    </w:tbl>
    <w:p w14:paraId="7DDC7305" w14:textId="77777777" w:rsidR="000A4A65" w:rsidRDefault="000A4A65" w:rsidP="00D021CB">
      <w:pPr>
        <w:rPr>
          <w:rFonts w:asciiTheme="minorHAnsi" w:hAnsiTheme="minorHAnsi" w:cstheme="minorHAnsi"/>
          <w:b/>
          <w:u w:val="single"/>
        </w:rPr>
      </w:pPr>
    </w:p>
    <w:p w14:paraId="0D3587EC" w14:textId="77777777" w:rsidR="000A4A65" w:rsidRDefault="000A4A65" w:rsidP="00D021CB">
      <w:pPr>
        <w:rPr>
          <w:rFonts w:asciiTheme="minorHAnsi" w:hAnsiTheme="minorHAnsi" w:cstheme="minorHAnsi"/>
          <w:b/>
          <w:u w:val="single"/>
        </w:rPr>
      </w:pPr>
    </w:p>
    <w:p w14:paraId="31038095" w14:textId="77777777" w:rsidR="00240EBC" w:rsidRPr="00614D99" w:rsidRDefault="00240EBC" w:rsidP="00614D99">
      <w:pPr>
        <w:rPr>
          <w:rFonts w:asciiTheme="minorHAnsi" w:hAnsiTheme="minorHAnsi" w:cstheme="minorHAnsi"/>
        </w:rPr>
      </w:pPr>
    </w:p>
    <w:p w14:paraId="22C93EF1" w14:textId="77777777" w:rsidR="0083351F" w:rsidRDefault="0083351F">
      <w:pPr>
        <w:spacing w:after="200" w:line="276" w:lineRule="auto"/>
        <w:rPr>
          <w:rFonts w:asciiTheme="minorHAnsi" w:hAnsiTheme="minorHAnsi" w:cstheme="minorHAnsi"/>
          <w:b/>
        </w:rPr>
      </w:pPr>
      <w:r>
        <w:rPr>
          <w:rFonts w:asciiTheme="minorHAnsi" w:hAnsiTheme="minorHAnsi" w:cstheme="minorHAnsi"/>
          <w:b/>
        </w:rPr>
        <w:br w:type="page"/>
      </w:r>
    </w:p>
    <w:p w14:paraId="460642D5" w14:textId="2E76E8AF" w:rsidR="00E5609A" w:rsidRPr="0083351F" w:rsidRDefault="00A54270" w:rsidP="00816E77">
      <w:pPr>
        <w:rPr>
          <w:rFonts w:asciiTheme="minorHAnsi" w:hAnsiTheme="minorHAnsi" w:cstheme="minorHAnsi"/>
          <w:b/>
          <w:u w:val="single"/>
        </w:rPr>
      </w:pPr>
      <w:r w:rsidRPr="0083351F">
        <w:rPr>
          <w:rFonts w:asciiTheme="minorHAnsi" w:hAnsiTheme="minorHAnsi" w:cstheme="minorHAnsi"/>
          <w:b/>
          <w:u w:val="single"/>
        </w:rPr>
        <w:lastRenderedPageBreak/>
        <w:t xml:space="preserve">Research Involving Use </w:t>
      </w:r>
      <w:r w:rsidR="00490A07" w:rsidRPr="0083351F">
        <w:rPr>
          <w:rFonts w:asciiTheme="minorHAnsi" w:hAnsiTheme="minorHAnsi" w:cstheme="minorHAnsi"/>
          <w:b/>
          <w:u w:val="single"/>
        </w:rPr>
        <w:t xml:space="preserve">of </w:t>
      </w:r>
      <w:r w:rsidRPr="0083351F">
        <w:rPr>
          <w:rFonts w:asciiTheme="minorHAnsi" w:hAnsiTheme="minorHAnsi" w:cstheme="minorHAnsi"/>
          <w:b/>
          <w:u w:val="single"/>
        </w:rPr>
        <w:t>Materials, Data or Confidential Information:</w:t>
      </w:r>
    </w:p>
    <w:p w14:paraId="2C0A5843" w14:textId="77777777" w:rsidR="00614D99" w:rsidRPr="00816E77" w:rsidRDefault="00614D99" w:rsidP="00816E77">
      <w:pPr>
        <w:rPr>
          <w:rFonts w:asciiTheme="minorHAnsi" w:hAnsiTheme="minorHAnsi" w:cstheme="minorHAnsi"/>
          <w:b/>
        </w:rPr>
      </w:pPr>
    </w:p>
    <w:p w14:paraId="2E9AD5A0" w14:textId="77777777" w:rsidR="00614D99" w:rsidRDefault="00A54270" w:rsidP="00614D99">
      <w:pPr>
        <w:pStyle w:val="ListParagraph"/>
        <w:numPr>
          <w:ilvl w:val="0"/>
          <w:numId w:val="4"/>
        </w:numPr>
        <w:rPr>
          <w:rFonts w:asciiTheme="minorHAnsi" w:hAnsiTheme="minorHAnsi" w:cstheme="minorHAnsi"/>
        </w:rPr>
      </w:pPr>
      <w:r w:rsidRPr="00614D99">
        <w:rPr>
          <w:rFonts w:asciiTheme="minorHAnsi" w:hAnsiTheme="minorHAnsi" w:cstheme="minorHAnsi"/>
        </w:rPr>
        <w:t xml:space="preserve">Do you plan to </w:t>
      </w:r>
      <w:r w:rsidR="00490A07" w:rsidRPr="00614D99">
        <w:rPr>
          <w:rFonts w:asciiTheme="minorHAnsi" w:hAnsiTheme="minorHAnsi" w:cstheme="minorHAnsi"/>
        </w:rPr>
        <w:t>continue to use</w:t>
      </w:r>
      <w:r w:rsidRPr="00614D99">
        <w:rPr>
          <w:rFonts w:asciiTheme="minorHAnsi" w:hAnsiTheme="minorHAnsi" w:cstheme="minorHAnsi"/>
        </w:rPr>
        <w:t xml:space="preserve"> any materials</w:t>
      </w:r>
      <w:r w:rsidR="00614D99" w:rsidRPr="00614D99">
        <w:rPr>
          <w:rFonts w:asciiTheme="minorHAnsi" w:hAnsiTheme="minorHAnsi" w:cstheme="minorHAnsi"/>
        </w:rPr>
        <w:t xml:space="preserve"> (e.g. biospecimens, tissue, cells)</w:t>
      </w:r>
      <w:r w:rsidRPr="00614D99">
        <w:rPr>
          <w:rFonts w:asciiTheme="minorHAnsi" w:hAnsiTheme="minorHAnsi" w:cstheme="minorHAnsi"/>
        </w:rPr>
        <w:t xml:space="preserve">, data </w:t>
      </w:r>
    </w:p>
    <w:p w14:paraId="3C1F0E4C" w14:textId="77777777" w:rsidR="00614D99" w:rsidRPr="00614D99" w:rsidRDefault="00A54270" w:rsidP="00614D99">
      <w:pPr>
        <w:ind w:left="360" w:firstLine="360"/>
        <w:rPr>
          <w:rFonts w:asciiTheme="minorHAnsi" w:hAnsiTheme="minorHAnsi" w:cstheme="minorHAnsi"/>
        </w:rPr>
      </w:pPr>
      <w:r w:rsidRPr="00614D99">
        <w:rPr>
          <w:rFonts w:asciiTheme="minorHAnsi" w:hAnsiTheme="minorHAnsi" w:cstheme="minorHAnsi"/>
        </w:rPr>
        <w:t>or confid</w:t>
      </w:r>
      <w:r w:rsidR="00490A07" w:rsidRPr="00614D99">
        <w:rPr>
          <w:rFonts w:asciiTheme="minorHAnsi" w:hAnsiTheme="minorHAnsi" w:cstheme="minorHAnsi"/>
        </w:rPr>
        <w:t xml:space="preserve">ential information being used in </w:t>
      </w:r>
      <w:r w:rsidRPr="00614D99">
        <w:rPr>
          <w:rFonts w:asciiTheme="minorHAnsi" w:hAnsiTheme="minorHAnsi" w:cstheme="minorHAnsi"/>
        </w:rPr>
        <w:t xml:space="preserve">research which were obtained from a </w:t>
      </w:r>
    </w:p>
    <w:p w14:paraId="14EDD274" w14:textId="77777777" w:rsidR="00614D99" w:rsidRPr="00614D99" w:rsidRDefault="00A54270" w:rsidP="00614D99">
      <w:pPr>
        <w:ind w:left="360" w:firstLine="360"/>
        <w:rPr>
          <w:rFonts w:asciiTheme="minorHAnsi" w:hAnsiTheme="minorHAnsi" w:cstheme="minorHAnsi"/>
        </w:rPr>
      </w:pPr>
      <w:r w:rsidRPr="00614D99">
        <w:rPr>
          <w:rFonts w:asciiTheme="minorHAnsi" w:hAnsiTheme="minorHAnsi" w:cstheme="minorHAnsi"/>
        </w:rPr>
        <w:t>third party under contractual terms</w:t>
      </w:r>
      <w:r w:rsidR="00490A07" w:rsidRPr="00614D99">
        <w:rPr>
          <w:rFonts w:asciiTheme="minorHAnsi" w:hAnsiTheme="minorHAnsi" w:cstheme="minorHAnsi"/>
        </w:rPr>
        <w:t xml:space="preserve"> (i.e. Material Transfer Agreement, </w:t>
      </w:r>
    </w:p>
    <w:p w14:paraId="0F16E5D9" w14:textId="46F350B4" w:rsidR="00A54270" w:rsidRPr="00614D99" w:rsidRDefault="00490A07" w:rsidP="00614D99">
      <w:pPr>
        <w:ind w:left="360" w:firstLine="360"/>
        <w:rPr>
          <w:rFonts w:asciiTheme="minorHAnsi" w:hAnsiTheme="minorHAnsi" w:cstheme="minorHAnsi"/>
        </w:rPr>
      </w:pPr>
      <w:r w:rsidRPr="00614D99">
        <w:rPr>
          <w:rFonts w:asciiTheme="minorHAnsi" w:hAnsiTheme="minorHAnsi" w:cstheme="minorHAnsi"/>
        </w:rPr>
        <w:t>Data Use Agreement or Non-Disclosure Agreement)</w:t>
      </w:r>
      <w:r w:rsidR="00A54270" w:rsidRPr="00614D99">
        <w:rPr>
          <w:rFonts w:asciiTheme="minorHAnsi" w:hAnsiTheme="minorHAnsi" w:cstheme="minorHAnsi"/>
        </w:rPr>
        <w:t>?</w:t>
      </w:r>
      <w:r w:rsidR="00614D99" w:rsidRPr="00614D99">
        <w:rPr>
          <w:rFonts w:asciiTheme="minorHAnsi" w:hAnsiTheme="minorHAnsi" w:cstheme="minorHAnsi"/>
        </w:rPr>
        <w:tab/>
      </w:r>
      <w:r w:rsidR="00614D99" w:rsidRPr="00614D99">
        <w:rPr>
          <w:rFonts w:asciiTheme="minorHAnsi" w:hAnsiTheme="minorHAnsi" w:cstheme="minorHAnsi"/>
        </w:rPr>
        <w:tab/>
      </w:r>
      <w:r w:rsidR="00614D99" w:rsidRPr="00614D99">
        <w:rPr>
          <w:rFonts w:asciiTheme="minorHAnsi" w:hAnsiTheme="minorHAnsi" w:cstheme="minorHAnsi"/>
        </w:rPr>
        <w:tab/>
      </w:r>
      <w:r w:rsidR="0083351F">
        <w:rPr>
          <w:rFonts w:asciiTheme="minorHAnsi" w:hAnsiTheme="minorHAnsi" w:cstheme="minorHAnsi"/>
        </w:rPr>
        <w:tab/>
      </w:r>
      <w:r w:rsidR="00614D99" w:rsidRPr="00614D99">
        <w:rPr>
          <w:rFonts w:asciiTheme="minorHAnsi" w:hAnsiTheme="minorHAnsi" w:cstheme="minorHAnsi"/>
        </w:rPr>
        <w:tab/>
      </w:r>
      <w:r w:rsidR="00A54270" w:rsidRPr="00614D99">
        <w:rPr>
          <w:rFonts w:asciiTheme="minorHAnsi" w:hAnsiTheme="minorHAnsi" w:cstheme="minorHAnsi"/>
        </w:rPr>
        <w:t xml:space="preserve"> </w:t>
      </w:r>
      <w:r w:rsidR="00A54270" w:rsidRPr="00614D99">
        <w:rPr>
          <w:rFonts w:asciiTheme="minorHAnsi" w:hAnsiTheme="minorHAnsi" w:cstheme="minorHAnsi"/>
        </w:rPr>
        <w:tab/>
      </w:r>
      <w:r w:rsidR="00A54270" w:rsidRPr="00614D99">
        <w:rPr>
          <w:rFonts w:asciiTheme="minorHAnsi" w:hAnsiTheme="minorHAnsi" w:cstheme="minorHAnsi"/>
        </w:rPr>
        <w:fldChar w:fldCharType="begin">
          <w:ffData>
            <w:name w:val="Check1"/>
            <w:enabled/>
            <w:calcOnExit w:val="0"/>
            <w:checkBox>
              <w:sizeAuto/>
              <w:default w:val="0"/>
            </w:checkBox>
          </w:ffData>
        </w:fldChar>
      </w:r>
      <w:r w:rsidR="00A54270" w:rsidRPr="00614D99">
        <w:rPr>
          <w:rFonts w:asciiTheme="minorHAnsi" w:hAnsiTheme="minorHAnsi" w:cstheme="minorHAnsi"/>
        </w:rPr>
        <w:instrText xml:space="preserve"> FORMCHECKBOX </w:instrText>
      </w:r>
      <w:r w:rsidR="00752587">
        <w:rPr>
          <w:rFonts w:asciiTheme="minorHAnsi" w:hAnsiTheme="minorHAnsi" w:cstheme="minorHAnsi"/>
        </w:rPr>
      </w:r>
      <w:r w:rsidR="00752587">
        <w:rPr>
          <w:rFonts w:asciiTheme="minorHAnsi" w:hAnsiTheme="minorHAnsi" w:cstheme="minorHAnsi"/>
        </w:rPr>
        <w:fldChar w:fldCharType="separate"/>
      </w:r>
      <w:r w:rsidR="00A54270" w:rsidRPr="00614D99">
        <w:rPr>
          <w:rFonts w:asciiTheme="minorHAnsi" w:hAnsiTheme="minorHAnsi" w:cstheme="minorHAnsi"/>
        </w:rPr>
        <w:fldChar w:fldCharType="end"/>
      </w:r>
      <w:r w:rsidR="00A54270" w:rsidRPr="00614D99">
        <w:rPr>
          <w:rFonts w:asciiTheme="minorHAnsi" w:hAnsiTheme="minorHAnsi" w:cstheme="minorHAnsi"/>
        </w:rPr>
        <w:t xml:space="preserve">Yes  </w:t>
      </w:r>
      <w:r w:rsidR="00A54270" w:rsidRPr="00614D99">
        <w:rPr>
          <w:rFonts w:asciiTheme="minorHAnsi" w:hAnsiTheme="minorHAnsi" w:cstheme="minorHAnsi"/>
        </w:rPr>
        <w:fldChar w:fldCharType="begin">
          <w:ffData>
            <w:name w:val="Check2"/>
            <w:enabled/>
            <w:calcOnExit w:val="0"/>
            <w:checkBox>
              <w:sizeAuto/>
              <w:default w:val="0"/>
            </w:checkBox>
          </w:ffData>
        </w:fldChar>
      </w:r>
      <w:r w:rsidR="00A54270" w:rsidRPr="00614D99">
        <w:rPr>
          <w:rFonts w:asciiTheme="minorHAnsi" w:hAnsiTheme="minorHAnsi" w:cstheme="minorHAnsi"/>
        </w:rPr>
        <w:instrText xml:space="preserve"> FORMCHECKBOX </w:instrText>
      </w:r>
      <w:r w:rsidR="00752587">
        <w:rPr>
          <w:rFonts w:asciiTheme="minorHAnsi" w:hAnsiTheme="minorHAnsi" w:cstheme="minorHAnsi"/>
        </w:rPr>
      </w:r>
      <w:r w:rsidR="00752587">
        <w:rPr>
          <w:rFonts w:asciiTheme="minorHAnsi" w:hAnsiTheme="minorHAnsi" w:cstheme="minorHAnsi"/>
        </w:rPr>
        <w:fldChar w:fldCharType="separate"/>
      </w:r>
      <w:r w:rsidR="00A54270" w:rsidRPr="00614D99">
        <w:rPr>
          <w:rFonts w:asciiTheme="minorHAnsi" w:hAnsiTheme="minorHAnsi" w:cstheme="minorHAnsi"/>
        </w:rPr>
        <w:fldChar w:fldCharType="end"/>
      </w:r>
      <w:r w:rsidR="00A54270" w:rsidRPr="00614D99">
        <w:rPr>
          <w:rFonts w:asciiTheme="minorHAnsi" w:hAnsiTheme="minorHAnsi" w:cstheme="minorHAnsi"/>
        </w:rPr>
        <w:t>No</w:t>
      </w:r>
    </w:p>
    <w:p w14:paraId="0270E98D" w14:textId="77777777" w:rsidR="00A54270" w:rsidRDefault="00A54270" w:rsidP="00816E77">
      <w:pPr>
        <w:rPr>
          <w:rFonts w:asciiTheme="minorHAnsi" w:hAnsiTheme="minorHAnsi" w:cstheme="minorHAnsi"/>
        </w:rPr>
      </w:pPr>
    </w:p>
    <w:p w14:paraId="0AB9BF57" w14:textId="1E785C66" w:rsidR="00A54270" w:rsidRDefault="00A54270" w:rsidP="00816E77">
      <w:pPr>
        <w:pStyle w:val="ListParagraph"/>
        <w:numPr>
          <w:ilvl w:val="0"/>
          <w:numId w:val="4"/>
        </w:numPr>
        <w:rPr>
          <w:rFonts w:asciiTheme="minorHAnsi" w:hAnsiTheme="minorHAnsi" w:cstheme="minorHAnsi"/>
        </w:rPr>
      </w:pPr>
      <w:r>
        <w:rPr>
          <w:rFonts w:asciiTheme="minorHAnsi" w:hAnsiTheme="minorHAnsi" w:cstheme="minorHAnsi"/>
        </w:rPr>
        <w:t xml:space="preserve">Do you plan to </w:t>
      </w:r>
      <w:r w:rsidR="00490A07">
        <w:rPr>
          <w:rFonts w:asciiTheme="minorHAnsi" w:hAnsiTheme="minorHAnsi" w:cstheme="minorHAnsi"/>
        </w:rPr>
        <w:t xml:space="preserve">continue to use </w:t>
      </w:r>
      <w:r>
        <w:rPr>
          <w:rFonts w:asciiTheme="minorHAnsi" w:hAnsiTheme="minorHAnsi" w:cstheme="minorHAnsi"/>
        </w:rPr>
        <w:t>any materials, data or confid</w:t>
      </w:r>
      <w:r w:rsidR="00490A07">
        <w:rPr>
          <w:rFonts w:asciiTheme="minorHAnsi" w:hAnsiTheme="minorHAnsi" w:cstheme="minorHAnsi"/>
        </w:rPr>
        <w:t xml:space="preserve">ential information being </w:t>
      </w:r>
      <w:r>
        <w:rPr>
          <w:rFonts w:asciiTheme="minorHAnsi" w:hAnsiTheme="minorHAnsi" w:cstheme="minorHAnsi"/>
        </w:rPr>
        <w:t xml:space="preserve"> </w:t>
      </w:r>
    </w:p>
    <w:p w14:paraId="0FBC658D" w14:textId="1E042429" w:rsidR="00A54270" w:rsidRDefault="00490A07" w:rsidP="00816E77">
      <w:pPr>
        <w:ind w:left="360" w:firstLine="360"/>
        <w:rPr>
          <w:rFonts w:asciiTheme="minorHAnsi" w:hAnsiTheme="minorHAnsi" w:cstheme="minorHAnsi"/>
        </w:rPr>
      </w:pPr>
      <w:r>
        <w:rPr>
          <w:rFonts w:asciiTheme="minorHAnsi" w:hAnsiTheme="minorHAnsi" w:cstheme="minorHAnsi"/>
        </w:rPr>
        <w:t xml:space="preserve">used in </w:t>
      </w:r>
      <w:r w:rsidR="00A54270" w:rsidRPr="00816E77">
        <w:rPr>
          <w:rFonts w:asciiTheme="minorHAnsi" w:hAnsiTheme="minorHAnsi" w:cstheme="minorHAnsi"/>
        </w:rPr>
        <w:t xml:space="preserve">research which are owned by the University of </w:t>
      </w:r>
      <w:r w:rsidR="00904955" w:rsidRPr="00816E77">
        <w:rPr>
          <w:rFonts w:asciiTheme="minorHAnsi" w:hAnsiTheme="minorHAnsi" w:cstheme="minorHAnsi"/>
        </w:rPr>
        <w:t>Illinois</w:t>
      </w:r>
      <w:r w:rsidR="00A54270" w:rsidRPr="00816E77">
        <w:rPr>
          <w:rFonts w:asciiTheme="minorHAnsi" w:hAnsiTheme="minorHAnsi" w:cstheme="minorHAnsi"/>
        </w:rPr>
        <w:t>?</w:t>
      </w:r>
      <w:r w:rsidR="00A54270" w:rsidRPr="00816E77">
        <w:rPr>
          <w:rFonts w:asciiTheme="minorHAnsi" w:hAnsiTheme="minorHAnsi" w:cstheme="minorHAnsi"/>
        </w:rPr>
        <w:tab/>
      </w:r>
      <w:r w:rsidR="0083351F">
        <w:rPr>
          <w:rFonts w:asciiTheme="minorHAnsi" w:hAnsiTheme="minorHAnsi" w:cstheme="minorHAnsi"/>
        </w:rPr>
        <w:tab/>
      </w:r>
      <w:r w:rsidR="00A54270" w:rsidRPr="00816E77">
        <w:rPr>
          <w:rFonts w:asciiTheme="minorHAnsi" w:hAnsiTheme="minorHAnsi" w:cstheme="minorHAnsi"/>
        </w:rPr>
        <w:tab/>
      </w:r>
      <w:r w:rsidR="00A54270" w:rsidRPr="00816E77">
        <w:rPr>
          <w:rFonts w:asciiTheme="minorHAnsi" w:hAnsiTheme="minorHAnsi" w:cstheme="minorHAnsi"/>
        </w:rPr>
        <w:tab/>
      </w:r>
      <w:r w:rsidR="00A54270" w:rsidRPr="00816E77">
        <w:rPr>
          <w:rFonts w:asciiTheme="minorHAnsi" w:hAnsiTheme="minorHAnsi" w:cstheme="minorHAnsi"/>
        </w:rPr>
        <w:tab/>
      </w:r>
      <w:r w:rsidR="00A54270" w:rsidRPr="00816E77">
        <w:rPr>
          <w:rFonts w:asciiTheme="minorHAnsi" w:hAnsiTheme="minorHAnsi" w:cstheme="minorHAnsi"/>
        </w:rPr>
        <w:fldChar w:fldCharType="begin">
          <w:ffData>
            <w:name w:val="Check1"/>
            <w:enabled/>
            <w:calcOnExit w:val="0"/>
            <w:checkBox>
              <w:sizeAuto/>
              <w:default w:val="0"/>
            </w:checkBox>
          </w:ffData>
        </w:fldChar>
      </w:r>
      <w:r w:rsidR="00A54270" w:rsidRPr="00816E77">
        <w:rPr>
          <w:rFonts w:asciiTheme="minorHAnsi" w:hAnsiTheme="minorHAnsi" w:cstheme="minorHAnsi"/>
        </w:rPr>
        <w:instrText xml:space="preserve"> FORMCHECKBOX </w:instrText>
      </w:r>
      <w:r w:rsidR="00752587">
        <w:rPr>
          <w:rFonts w:asciiTheme="minorHAnsi" w:hAnsiTheme="minorHAnsi" w:cstheme="minorHAnsi"/>
        </w:rPr>
      </w:r>
      <w:r w:rsidR="00752587">
        <w:rPr>
          <w:rFonts w:asciiTheme="minorHAnsi" w:hAnsiTheme="minorHAnsi" w:cstheme="minorHAnsi"/>
        </w:rPr>
        <w:fldChar w:fldCharType="separate"/>
      </w:r>
      <w:r w:rsidR="00A54270" w:rsidRPr="00816E77">
        <w:rPr>
          <w:rFonts w:asciiTheme="minorHAnsi" w:hAnsiTheme="minorHAnsi" w:cstheme="minorHAnsi"/>
        </w:rPr>
        <w:fldChar w:fldCharType="end"/>
      </w:r>
      <w:r w:rsidR="00A54270" w:rsidRPr="00816E77">
        <w:rPr>
          <w:rFonts w:asciiTheme="minorHAnsi" w:hAnsiTheme="minorHAnsi" w:cstheme="minorHAnsi"/>
        </w:rPr>
        <w:t xml:space="preserve">Yes  </w:t>
      </w:r>
      <w:r w:rsidR="00A54270" w:rsidRPr="00816E77">
        <w:rPr>
          <w:rFonts w:asciiTheme="minorHAnsi" w:hAnsiTheme="minorHAnsi" w:cstheme="minorHAnsi"/>
        </w:rPr>
        <w:fldChar w:fldCharType="begin">
          <w:ffData>
            <w:name w:val="Check2"/>
            <w:enabled/>
            <w:calcOnExit w:val="0"/>
            <w:checkBox>
              <w:sizeAuto/>
              <w:default w:val="0"/>
            </w:checkBox>
          </w:ffData>
        </w:fldChar>
      </w:r>
      <w:r w:rsidR="00A54270" w:rsidRPr="00816E77">
        <w:rPr>
          <w:rFonts w:asciiTheme="minorHAnsi" w:hAnsiTheme="minorHAnsi" w:cstheme="minorHAnsi"/>
        </w:rPr>
        <w:instrText xml:space="preserve"> FORMCHECKBOX </w:instrText>
      </w:r>
      <w:r w:rsidR="00752587">
        <w:rPr>
          <w:rFonts w:asciiTheme="minorHAnsi" w:hAnsiTheme="minorHAnsi" w:cstheme="minorHAnsi"/>
        </w:rPr>
      </w:r>
      <w:r w:rsidR="00752587">
        <w:rPr>
          <w:rFonts w:asciiTheme="minorHAnsi" w:hAnsiTheme="minorHAnsi" w:cstheme="minorHAnsi"/>
        </w:rPr>
        <w:fldChar w:fldCharType="separate"/>
      </w:r>
      <w:r w:rsidR="00A54270" w:rsidRPr="00816E77">
        <w:rPr>
          <w:rFonts w:asciiTheme="minorHAnsi" w:hAnsiTheme="minorHAnsi" w:cstheme="minorHAnsi"/>
        </w:rPr>
        <w:fldChar w:fldCharType="end"/>
      </w:r>
      <w:r w:rsidR="00A54270" w:rsidRPr="00816E77">
        <w:rPr>
          <w:rFonts w:asciiTheme="minorHAnsi" w:hAnsiTheme="minorHAnsi" w:cstheme="minorHAnsi"/>
        </w:rPr>
        <w:t>No</w:t>
      </w:r>
    </w:p>
    <w:p w14:paraId="1D653F54" w14:textId="77777777" w:rsidR="0083351F" w:rsidRDefault="0083351F" w:rsidP="00A54270">
      <w:pPr>
        <w:pStyle w:val="ListParagraph"/>
        <w:rPr>
          <w:rFonts w:asciiTheme="minorHAnsi" w:hAnsiTheme="minorHAnsi" w:cstheme="minorHAnsi"/>
        </w:rPr>
      </w:pPr>
    </w:p>
    <w:p w14:paraId="5DE6E3EB" w14:textId="77777777" w:rsidR="0083351F" w:rsidRDefault="0083351F" w:rsidP="00A54270">
      <w:pPr>
        <w:pStyle w:val="ListParagraph"/>
        <w:rPr>
          <w:rFonts w:asciiTheme="minorHAnsi" w:hAnsiTheme="minorHAnsi" w:cstheme="minorHAnsi"/>
        </w:rPr>
      </w:pPr>
    </w:p>
    <w:tbl>
      <w:tblPr>
        <w:tblStyle w:val="TableGrid"/>
        <w:tblW w:w="10998" w:type="dxa"/>
        <w:tblLook w:val="04A0" w:firstRow="1" w:lastRow="0" w:firstColumn="1" w:lastColumn="0" w:noHBand="0" w:noVBand="1"/>
      </w:tblPr>
      <w:tblGrid>
        <w:gridCol w:w="1486"/>
        <w:gridCol w:w="2330"/>
        <w:gridCol w:w="3678"/>
        <w:gridCol w:w="3504"/>
      </w:tblGrid>
      <w:tr w:rsidR="00A54270" w14:paraId="7922E12E" w14:textId="77777777" w:rsidTr="00D717F4">
        <w:tc>
          <w:tcPr>
            <w:tcW w:w="1486" w:type="dxa"/>
            <w:shd w:val="clear" w:color="auto" w:fill="DBE5F1" w:themeFill="accent1" w:themeFillTint="33"/>
          </w:tcPr>
          <w:p w14:paraId="08452DA6" w14:textId="77777777" w:rsidR="00A54270" w:rsidRDefault="00A54270" w:rsidP="00D717F4">
            <w:pPr>
              <w:rPr>
                <w:sz w:val="20"/>
                <w:szCs w:val="20"/>
              </w:rPr>
            </w:pPr>
            <w:r>
              <w:rPr>
                <w:sz w:val="20"/>
                <w:szCs w:val="20"/>
              </w:rPr>
              <w:t>If you have…</w:t>
            </w:r>
          </w:p>
        </w:tc>
        <w:tc>
          <w:tcPr>
            <w:tcW w:w="2330" w:type="dxa"/>
            <w:shd w:val="clear" w:color="auto" w:fill="DBE5F1" w:themeFill="accent1" w:themeFillTint="33"/>
          </w:tcPr>
          <w:p w14:paraId="60F4EEE0" w14:textId="77777777" w:rsidR="00A54270" w:rsidRDefault="00A54270" w:rsidP="00D717F4">
            <w:pPr>
              <w:rPr>
                <w:sz w:val="20"/>
                <w:szCs w:val="20"/>
              </w:rPr>
            </w:pPr>
            <w:r>
              <w:rPr>
                <w:sz w:val="20"/>
                <w:szCs w:val="20"/>
              </w:rPr>
              <w:t>That will…</w:t>
            </w:r>
          </w:p>
        </w:tc>
        <w:tc>
          <w:tcPr>
            <w:tcW w:w="3678" w:type="dxa"/>
            <w:shd w:val="clear" w:color="auto" w:fill="DBE5F1" w:themeFill="accent1" w:themeFillTint="33"/>
          </w:tcPr>
          <w:p w14:paraId="2F7D02B5" w14:textId="77777777" w:rsidR="00A54270" w:rsidRPr="001C73BD" w:rsidRDefault="00A54270" w:rsidP="00D717F4">
            <w:pPr>
              <w:contextualSpacing/>
              <w:rPr>
                <w:sz w:val="20"/>
                <w:szCs w:val="20"/>
              </w:rPr>
            </w:pPr>
            <w:r w:rsidRPr="001C73BD">
              <w:rPr>
                <w:sz w:val="20"/>
                <w:szCs w:val="20"/>
              </w:rPr>
              <w:t>You will need to…</w:t>
            </w:r>
          </w:p>
        </w:tc>
        <w:tc>
          <w:tcPr>
            <w:tcW w:w="3504" w:type="dxa"/>
            <w:shd w:val="clear" w:color="auto" w:fill="DBE5F1" w:themeFill="accent1" w:themeFillTint="33"/>
          </w:tcPr>
          <w:p w14:paraId="69DDB2D7" w14:textId="77777777" w:rsidR="00A54270" w:rsidRDefault="00A54270" w:rsidP="00D717F4">
            <w:r>
              <w:rPr>
                <w:sz w:val="20"/>
                <w:szCs w:val="20"/>
              </w:rPr>
              <w:t>Administrative Notes</w:t>
            </w:r>
          </w:p>
        </w:tc>
      </w:tr>
      <w:tr w:rsidR="00A54270" w:rsidRPr="00493E62" w14:paraId="1C0CE339" w14:textId="77777777" w:rsidTr="00D717F4">
        <w:tc>
          <w:tcPr>
            <w:tcW w:w="1486" w:type="dxa"/>
            <w:shd w:val="clear" w:color="auto" w:fill="DBE5F1" w:themeFill="accent1" w:themeFillTint="33"/>
          </w:tcPr>
          <w:p w14:paraId="4A25A450" w14:textId="550CBD16" w:rsidR="00A54270" w:rsidRPr="00183712" w:rsidRDefault="00A54270" w:rsidP="00D717F4">
            <w:pPr>
              <w:rPr>
                <w:sz w:val="20"/>
                <w:szCs w:val="20"/>
              </w:rPr>
            </w:pPr>
            <w:r>
              <w:rPr>
                <w:sz w:val="20"/>
                <w:szCs w:val="20"/>
              </w:rPr>
              <w:t xml:space="preserve">Third party owned </w:t>
            </w:r>
            <w:r w:rsidR="00614D99">
              <w:rPr>
                <w:sz w:val="20"/>
                <w:szCs w:val="20"/>
              </w:rPr>
              <w:t>m</w:t>
            </w:r>
            <w:r>
              <w:rPr>
                <w:sz w:val="20"/>
                <w:szCs w:val="20"/>
              </w:rPr>
              <w:t xml:space="preserve">aterials, </w:t>
            </w:r>
            <w:r w:rsidR="00614D99">
              <w:rPr>
                <w:sz w:val="20"/>
                <w:szCs w:val="20"/>
              </w:rPr>
              <w:t>d</w:t>
            </w:r>
            <w:r>
              <w:rPr>
                <w:sz w:val="20"/>
                <w:szCs w:val="20"/>
              </w:rPr>
              <w:t xml:space="preserve">ata or </w:t>
            </w:r>
            <w:r w:rsidR="00614D99">
              <w:rPr>
                <w:sz w:val="20"/>
                <w:szCs w:val="20"/>
              </w:rPr>
              <w:t>c</w:t>
            </w:r>
            <w:r>
              <w:rPr>
                <w:sz w:val="20"/>
                <w:szCs w:val="20"/>
              </w:rPr>
              <w:t xml:space="preserve">onfidential </w:t>
            </w:r>
            <w:r w:rsidR="00614D99">
              <w:rPr>
                <w:sz w:val="20"/>
                <w:szCs w:val="20"/>
              </w:rPr>
              <w:t>i</w:t>
            </w:r>
            <w:r>
              <w:rPr>
                <w:sz w:val="20"/>
                <w:szCs w:val="20"/>
              </w:rPr>
              <w:t xml:space="preserve">nformation </w:t>
            </w:r>
          </w:p>
        </w:tc>
        <w:tc>
          <w:tcPr>
            <w:tcW w:w="2330" w:type="dxa"/>
            <w:shd w:val="clear" w:color="auto" w:fill="DBE5F1" w:themeFill="accent1" w:themeFillTint="33"/>
          </w:tcPr>
          <w:p w14:paraId="0BE0E781" w14:textId="285A68CD" w:rsidR="00490A07" w:rsidRDefault="00A54270" w:rsidP="00D717F4">
            <w:pPr>
              <w:rPr>
                <w:sz w:val="20"/>
                <w:szCs w:val="20"/>
              </w:rPr>
            </w:pPr>
            <w:r>
              <w:rPr>
                <w:sz w:val="20"/>
                <w:szCs w:val="20"/>
              </w:rPr>
              <w:t xml:space="preserve">Need to be transferred to another institution </w:t>
            </w:r>
          </w:p>
          <w:p w14:paraId="6CFEEE6E" w14:textId="77777777" w:rsidR="00490A07" w:rsidRDefault="00490A07" w:rsidP="00D717F4">
            <w:pPr>
              <w:rPr>
                <w:sz w:val="20"/>
                <w:szCs w:val="20"/>
              </w:rPr>
            </w:pPr>
          </w:p>
          <w:p w14:paraId="211D5B9E" w14:textId="1F1DC00D" w:rsidR="00A54270" w:rsidRPr="00183712" w:rsidRDefault="00490A07" w:rsidP="00D717F4">
            <w:pPr>
              <w:rPr>
                <w:sz w:val="20"/>
                <w:szCs w:val="20"/>
              </w:rPr>
            </w:pPr>
            <w:r>
              <w:rPr>
                <w:sz w:val="20"/>
                <w:szCs w:val="20"/>
              </w:rPr>
              <w:t>Need to be transferred to another PI</w:t>
            </w:r>
          </w:p>
        </w:tc>
        <w:tc>
          <w:tcPr>
            <w:tcW w:w="3678" w:type="dxa"/>
            <w:shd w:val="clear" w:color="auto" w:fill="DBE5F1" w:themeFill="accent1" w:themeFillTint="33"/>
          </w:tcPr>
          <w:p w14:paraId="46D9E0D3" w14:textId="5D19DC31" w:rsidR="00A54270" w:rsidRPr="003F4B73" w:rsidRDefault="00A54270" w:rsidP="00816E77">
            <w:pPr>
              <w:pStyle w:val="ListParagraph"/>
              <w:numPr>
                <w:ilvl w:val="0"/>
                <w:numId w:val="24"/>
              </w:numPr>
              <w:contextualSpacing/>
              <w:rPr>
                <w:sz w:val="20"/>
                <w:szCs w:val="20"/>
              </w:rPr>
            </w:pPr>
            <w:r>
              <w:rPr>
                <w:rFonts w:asciiTheme="minorHAnsi" w:hAnsiTheme="minorHAnsi"/>
                <w:sz w:val="20"/>
                <w:szCs w:val="20"/>
              </w:rPr>
              <w:t>Consult with OSP regarding contractual terms associated with these items</w:t>
            </w:r>
          </w:p>
        </w:tc>
        <w:tc>
          <w:tcPr>
            <w:tcW w:w="3504" w:type="dxa"/>
            <w:shd w:val="clear" w:color="auto" w:fill="DBE5F1" w:themeFill="accent1" w:themeFillTint="33"/>
          </w:tcPr>
          <w:p w14:paraId="2F92C6F6" w14:textId="77777777" w:rsidR="00A54270" w:rsidRDefault="00A54270" w:rsidP="00D717F4"/>
          <w:p w14:paraId="2CE789B6" w14:textId="77777777" w:rsidR="00A54270" w:rsidRDefault="00A54270" w:rsidP="00D717F4"/>
          <w:p w14:paraId="499AC363" w14:textId="77777777" w:rsidR="00A54270" w:rsidRDefault="00A54270" w:rsidP="00D717F4">
            <w:pPr>
              <w:rPr>
                <w:sz w:val="20"/>
                <w:szCs w:val="20"/>
              </w:rPr>
            </w:pPr>
          </w:p>
          <w:p w14:paraId="5146969D" w14:textId="77777777" w:rsidR="00A54270" w:rsidRPr="00493E62" w:rsidRDefault="00A54270" w:rsidP="00D717F4">
            <w:pPr>
              <w:rPr>
                <w:sz w:val="20"/>
                <w:szCs w:val="20"/>
              </w:rPr>
            </w:pPr>
          </w:p>
        </w:tc>
      </w:tr>
      <w:tr w:rsidR="00A83A66" w:rsidRPr="00493E62" w14:paraId="4AF46966" w14:textId="77777777" w:rsidTr="00A83A66">
        <w:trPr>
          <w:trHeight w:val="935"/>
        </w:trPr>
        <w:tc>
          <w:tcPr>
            <w:tcW w:w="1486" w:type="dxa"/>
            <w:vMerge w:val="restart"/>
            <w:shd w:val="clear" w:color="auto" w:fill="DBE5F1" w:themeFill="accent1" w:themeFillTint="33"/>
          </w:tcPr>
          <w:p w14:paraId="187AE7B7" w14:textId="23C91A0B" w:rsidR="00A83A66" w:rsidRPr="00183712" w:rsidRDefault="00A83A66" w:rsidP="00A54270">
            <w:pPr>
              <w:rPr>
                <w:sz w:val="20"/>
                <w:szCs w:val="20"/>
              </w:rPr>
            </w:pPr>
            <w:r>
              <w:rPr>
                <w:sz w:val="20"/>
                <w:szCs w:val="20"/>
              </w:rPr>
              <w:t xml:space="preserve">University owned  </w:t>
            </w:r>
            <w:r w:rsidR="00614D99">
              <w:rPr>
                <w:sz w:val="20"/>
                <w:szCs w:val="20"/>
              </w:rPr>
              <w:t>m</w:t>
            </w:r>
            <w:r>
              <w:rPr>
                <w:sz w:val="20"/>
                <w:szCs w:val="20"/>
              </w:rPr>
              <w:t xml:space="preserve">aterials </w:t>
            </w:r>
          </w:p>
        </w:tc>
        <w:tc>
          <w:tcPr>
            <w:tcW w:w="2330" w:type="dxa"/>
            <w:shd w:val="clear" w:color="auto" w:fill="DBE5F1" w:themeFill="accent1" w:themeFillTint="33"/>
          </w:tcPr>
          <w:p w14:paraId="670C01B9" w14:textId="10ED94C6" w:rsidR="00A83A66" w:rsidRDefault="00A83A66" w:rsidP="00D717F4">
            <w:pPr>
              <w:rPr>
                <w:sz w:val="20"/>
                <w:szCs w:val="20"/>
              </w:rPr>
            </w:pPr>
            <w:r>
              <w:rPr>
                <w:sz w:val="20"/>
                <w:szCs w:val="20"/>
              </w:rPr>
              <w:t xml:space="preserve">Need to be transferred to another institution. </w:t>
            </w:r>
          </w:p>
          <w:p w14:paraId="52AB124A" w14:textId="77777777" w:rsidR="00A83A66" w:rsidRDefault="00A83A66" w:rsidP="00D717F4">
            <w:pPr>
              <w:rPr>
                <w:sz w:val="20"/>
                <w:szCs w:val="20"/>
              </w:rPr>
            </w:pPr>
          </w:p>
          <w:p w14:paraId="3E180A95" w14:textId="2744A41F" w:rsidR="00A83A66" w:rsidRPr="00183712" w:rsidRDefault="00A83A66" w:rsidP="00D717F4">
            <w:pPr>
              <w:rPr>
                <w:sz w:val="20"/>
                <w:szCs w:val="20"/>
              </w:rPr>
            </w:pPr>
          </w:p>
        </w:tc>
        <w:tc>
          <w:tcPr>
            <w:tcW w:w="3678" w:type="dxa"/>
            <w:shd w:val="clear" w:color="auto" w:fill="DBE5F1" w:themeFill="accent1" w:themeFillTint="33"/>
          </w:tcPr>
          <w:p w14:paraId="3B5ACB53" w14:textId="44211A31" w:rsidR="00A83A66" w:rsidRPr="003F4B73" w:rsidRDefault="00A83A66" w:rsidP="00A83A66">
            <w:pPr>
              <w:pStyle w:val="ListParagraph"/>
              <w:numPr>
                <w:ilvl w:val="0"/>
                <w:numId w:val="24"/>
              </w:numPr>
              <w:contextualSpacing/>
              <w:rPr>
                <w:sz w:val="20"/>
                <w:szCs w:val="20"/>
              </w:rPr>
            </w:pPr>
            <w:r>
              <w:rPr>
                <w:rFonts w:asciiTheme="minorHAnsi" w:hAnsiTheme="minorHAnsi"/>
                <w:sz w:val="20"/>
                <w:szCs w:val="20"/>
              </w:rPr>
              <w:t xml:space="preserve">Work with OTM to initiate a Material Transfer Agreement to transfer UI owned </w:t>
            </w:r>
            <w:r w:rsidR="00614D99">
              <w:rPr>
                <w:rFonts w:asciiTheme="minorHAnsi" w:hAnsiTheme="minorHAnsi"/>
                <w:sz w:val="20"/>
                <w:szCs w:val="20"/>
              </w:rPr>
              <w:t>m</w:t>
            </w:r>
            <w:r>
              <w:rPr>
                <w:rFonts w:asciiTheme="minorHAnsi" w:hAnsiTheme="minorHAnsi"/>
                <w:sz w:val="20"/>
                <w:szCs w:val="20"/>
              </w:rPr>
              <w:t>aterials</w:t>
            </w:r>
          </w:p>
        </w:tc>
        <w:tc>
          <w:tcPr>
            <w:tcW w:w="3504" w:type="dxa"/>
            <w:vMerge w:val="restart"/>
            <w:shd w:val="clear" w:color="auto" w:fill="DBE5F1" w:themeFill="accent1" w:themeFillTint="33"/>
          </w:tcPr>
          <w:p w14:paraId="2536F6C9" w14:textId="77777777" w:rsidR="00A83A66" w:rsidRDefault="00A83A66" w:rsidP="00D717F4"/>
          <w:p w14:paraId="48A6495F" w14:textId="77777777" w:rsidR="00A83A66" w:rsidRDefault="00A83A66" w:rsidP="00D717F4"/>
          <w:p w14:paraId="2E599EE0" w14:textId="77777777" w:rsidR="00A83A66" w:rsidRDefault="00A83A66" w:rsidP="00D717F4">
            <w:pPr>
              <w:rPr>
                <w:sz w:val="20"/>
                <w:szCs w:val="20"/>
              </w:rPr>
            </w:pPr>
          </w:p>
          <w:p w14:paraId="3F30B74A" w14:textId="77777777" w:rsidR="00A83A66" w:rsidRPr="00493E62" w:rsidRDefault="00A83A66" w:rsidP="00D717F4">
            <w:pPr>
              <w:rPr>
                <w:sz w:val="20"/>
                <w:szCs w:val="20"/>
              </w:rPr>
            </w:pPr>
          </w:p>
        </w:tc>
      </w:tr>
      <w:tr w:rsidR="00A83A66" w:rsidRPr="00493E62" w14:paraId="60EF85F2" w14:textId="77777777" w:rsidTr="00A83A66">
        <w:trPr>
          <w:trHeight w:val="244"/>
        </w:trPr>
        <w:tc>
          <w:tcPr>
            <w:tcW w:w="1486" w:type="dxa"/>
            <w:vMerge/>
            <w:shd w:val="clear" w:color="auto" w:fill="DBE5F1" w:themeFill="accent1" w:themeFillTint="33"/>
          </w:tcPr>
          <w:p w14:paraId="496916C0" w14:textId="77777777" w:rsidR="00A83A66" w:rsidRDefault="00A83A66" w:rsidP="00A54270">
            <w:pPr>
              <w:rPr>
                <w:sz w:val="20"/>
                <w:szCs w:val="20"/>
              </w:rPr>
            </w:pPr>
          </w:p>
        </w:tc>
        <w:tc>
          <w:tcPr>
            <w:tcW w:w="2330" w:type="dxa"/>
            <w:shd w:val="clear" w:color="auto" w:fill="DBE5F1" w:themeFill="accent1" w:themeFillTint="33"/>
          </w:tcPr>
          <w:p w14:paraId="5F9AA2E8" w14:textId="176B22B4" w:rsidR="00A83A66" w:rsidRDefault="00A83A66" w:rsidP="00D717F4">
            <w:pPr>
              <w:rPr>
                <w:sz w:val="20"/>
                <w:szCs w:val="20"/>
              </w:rPr>
            </w:pPr>
            <w:r>
              <w:rPr>
                <w:sz w:val="20"/>
                <w:szCs w:val="20"/>
              </w:rPr>
              <w:t>Need to be transferred to another PI.</w:t>
            </w:r>
          </w:p>
        </w:tc>
        <w:tc>
          <w:tcPr>
            <w:tcW w:w="3678" w:type="dxa"/>
            <w:shd w:val="clear" w:color="auto" w:fill="DBE5F1" w:themeFill="accent1" w:themeFillTint="33"/>
          </w:tcPr>
          <w:p w14:paraId="5718113E" w14:textId="77777777" w:rsidR="00A83A66" w:rsidRPr="00261FF3" w:rsidRDefault="00A83A66" w:rsidP="00A83A66">
            <w:pPr>
              <w:pStyle w:val="ListParagraph"/>
              <w:numPr>
                <w:ilvl w:val="0"/>
                <w:numId w:val="24"/>
              </w:numPr>
              <w:contextualSpacing/>
              <w:rPr>
                <w:sz w:val="20"/>
                <w:szCs w:val="20"/>
              </w:rPr>
            </w:pPr>
            <w:r>
              <w:rPr>
                <w:rFonts w:asciiTheme="minorHAnsi" w:hAnsiTheme="minorHAnsi"/>
                <w:sz w:val="20"/>
                <w:szCs w:val="20"/>
              </w:rPr>
              <w:t>Notify Department Administrator</w:t>
            </w:r>
          </w:p>
          <w:p w14:paraId="515A63DE" w14:textId="77777777" w:rsidR="00A83A66" w:rsidRPr="00261FF3" w:rsidRDefault="00A83A66" w:rsidP="00816E77">
            <w:pPr>
              <w:pStyle w:val="ListParagraph"/>
              <w:contextualSpacing/>
              <w:rPr>
                <w:sz w:val="20"/>
                <w:szCs w:val="20"/>
              </w:rPr>
            </w:pPr>
          </w:p>
          <w:p w14:paraId="4A689258" w14:textId="77777777" w:rsidR="00A83A66" w:rsidRDefault="00A83A66" w:rsidP="00490A07">
            <w:pPr>
              <w:pStyle w:val="ListParagraph"/>
              <w:contextualSpacing/>
              <w:rPr>
                <w:rFonts w:asciiTheme="minorHAnsi" w:hAnsiTheme="minorHAnsi"/>
                <w:sz w:val="20"/>
                <w:szCs w:val="20"/>
              </w:rPr>
            </w:pPr>
          </w:p>
        </w:tc>
        <w:tc>
          <w:tcPr>
            <w:tcW w:w="3504" w:type="dxa"/>
            <w:vMerge/>
            <w:shd w:val="clear" w:color="auto" w:fill="DBE5F1" w:themeFill="accent1" w:themeFillTint="33"/>
          </w:tcPr>
          <w:p w14:paraId="28C321AC" w14:textId="77777777" w:rsidR="00A83A66" w:rsidRDefault="00A83A66" w:rsidP="00D717F4"/>
        </w:tc>
      </w:tr>
      <w:tr w:rsidR="00A83A66" w:rsidRPr="00493E62" w14:paraId="486ABE30" w14:textId="77777777" w:rsidTr="00A83A66">
        <w:trPr>
          <w:trHeight w:val="888"/>
        </w:trPr>
        <w:tc>
          <w:tcPr>
            <w:tcW w:w="1486" w:type="dxa"/>
            <w:vMerge w:val="restart"/>
            <w:shd w:val="clear" w:color="auto" w:fill="DBE5F1" w:themeFill="accent1" w:themeFillTint="33"/>
          </w:tcPr>
          <w:p w14:paraId="0FD730BE" w14:textId="5FE6181E" w:rsidR="00A83A66" w:rsidRPr="00183712" w:rsidRDefault="00904955" w:rsidP="00490A07">
            <w:pPr>
              <w:rPr>
                <w:sz w:val="20"/>
                <w:szCs w:val="20"/>
              </w:rPr>
            </w:pPr>
            <w:r>
              <w:rPr>
                <w:sz w:val="20"/>
                <w:szCs w:val="20"/>
              </w:rPr>
              <w:t>University</w:t>
            </w:r>
            <w:r w:rsidR="00A83A66">
              <w:rPr>
                <w:sz w:val="20"/>
                <w:szCs w:val="20"/>
              </w:rPr>
              <w:t xml:space="preserve"> owned research data </w:t>
            </w:r>
          </w:p>
        </w:tc>
        <w:tc>
          <w:tcPr>
            <w:tcW w:w="2330" w:type="dxa"/>
            <w:shd w:val="clear" w:color="auto" w:fill="DBE5F1" w:themeFill="accent1" w:themeFillTint="33"/>
          </w:tcPr>
          <w:p w14:paraId="2AF7FD37" w14:textId="42348800" w:rsidR="00A83A66" w:rsidRDefault="00A83A66" w:rsidP="00A83A66">
            <w:pPr>
              <w:rPr>
                <w:sz w:val="20"/>
                <w:szCs w:val="20"/>
              </w:rPr>
            </w:pPr>
            <w:r>
              <w:rPr>
                <w:sz w:val="20"/>
                <w:szCs w:val="20"/>
              </w:rPr>
              <w:t xml:space="preserve">Need to be transferred to another institution </w:t>
            </w:r>
          </w:p>
          <w:p w14:paraId="06B9F5BC" w14:textId="77777777" w:rsidR="00A83A66" w:rsidRDefault="00A83A66" w:rsidP="00A83A66">
            <w:pPr>
              <w:rPr>
                <w:sz w:val="20"/>
                <w:szCs w:val="20"/>
              </w:rPr>
            </w:pPr>
          </w:p>
          <w:p w14:paraId="4D75A138" w14:textId="4C075BDD" w:rsidR="00A83A66" w:rsidRPr="00183712" w:rsidRDefault="00A83A66" w:rsidP="00A83A66">
            <w:pPr>
              <w:rPr>
                <w:sz w:val="20"/>
                <w:szCs w:val="20"/>
              </w:rPr>
            </w:pPr>
          </w:p>
        </w:tc>
        <w:tc>
          <w:tcPr>
            <w:tcW w:w="3678" w:type="dxa"/>
            <w:shd w:val="clear" w:color="auto" w:fill="DBE5F1" w:themeFill="accent1" w:themeFillTint="33"/>
          </w:tcPr>
          <w:p w14:paraId="52C6F588" w14:textId="77777777" w:rsidR="00A83A66" w:rsidRPr="00816E77" w:rsidRDefault="00A83A66" w:rsidP="00816E77">
            <w:pPr>
              <w:pStyle w:val="ListParagraph"/>
              <w:numPr>
                <w:ilvl w:val="0"/>
                <w:numId w:val="24"/>
              </w:numPr>
              <w:contextualSpacing/>
              <w:rPr>
                <w:sz w:val="20"/>
                <w:szCs w:val="20"/>
              </w:rPr>
            </w:pPr>
            <w:r>
              <w:rPr>
                <w:rFonts w:asciiTheme="minorHAnsi" w:hAnsiTheme="minorHAnsi"/>
                <w:sz w:val="20"/>
                <w:szCs w:val="20"/>
              </w:rPr>
              <w:t xml:space="preserve">Consult with OSP regarding necessity for Data Use Agreement </w:t>
            </w:r>
          </w:p>
          <w:p w14:paraId="090506E1" w14:textId="30E6C4D0" w:rsidR="00A83A66" w:rsidRPr="003F4B73" w:rsidRDefault="00A83A66" w:rsidP="00A83A66">
            <w:pPr>
              <w:pStyle w:val="ListParagraph"/>
              <w:contextualSpacing/>
              <w:rPr>
                <w:sz w:val="20"/>
                <w:szCs w:val="20"/>
              </w:rPr>
            </w:pPr>
          </w:p>
        </w:tc>
        <w:tc>
          <w:tcPr>
            <w:tcW w:w="3504" w:type="dxa"/>
            <w:vMerge w:val="restart"/>
            <w:shd w:val="clear" w:color="auto" w:fill="DBE5F1" w:themeFill="accent1" w:themeFillTint="33"/>
          </w:tcPr>
          <w:p w14:paraId="20E59372" w14:textId="77777777" w:rsidR="00A83A66" w:rsidRDefault="00A83A66" w:rsidP="00D717F4"/>
          <w:p w14:paraId="22564E9D" w14:textId="77777777" w:rsidR="00A83A66" w:rsidRDefault="00A83A66" w:rsidP="00D717F4"/>
          <w:p w14:paraId="64129A79" w14:textId="77777777" w:rsidR="00A83A66" w:rsidRDefault="00A83A66" w:rsidP="00D717F4">
            <w:pPr>
              <w:rPr>
                <w:sz w:val="20"/>
                <w:szCs w:val="20"/>
              </w:rPr>
            </w:pPr>
          </w:p>
          <w:p w14:paraId="38BD1210" w14:textId="77777777" w:rsidR="00A83A66" w:rsidRPr="00493E62" w:rsidRDefault="00A83A66" w:rsidP="00D717F4">
            <w:pPr>
              <w:rPr>
                <w:sz w:val="20"/>
                <w:szCs w:val="20"/>
              </w:rPr>
            </w:pPr>
          </w:p>
        </w:tc>
      </w:tr>
      <w:tr w:rsidR="00A83A66" w:rsidRPr="00493E62" w14:paraId="029D95C1" w14:textId="77777777" w:rsidTr="00D717F4">
        <w:trPr>
          <w:trHeight w:val="588"/>
        </w:trPr>
        <w:tc>
          <w:tcPr>
            <w:tcW w:w="1486" w:type="dxa"/>
            <w:vMerge/>
            <w:shd w:val="clear" w:color="auto" w:fill="DBE5F1" w:themeFill="accent1" w:themeFillTint="33"/>
          </w:tcPr>
          <w:p w14:paraId="0404DEE3" w14:textId="77777777" w:rsidR="00A83A66" w:rsidRDefault="00A83A66" w:rsidP="00490A07">
            <w:pPr>
              <w:rPr>
                <w:sz w:val="20"/>
                <w:szCs w:val="20"/>
              </w:rPr>
            </w:pPr>
          </w:p>
        </w:tc>
        <w:tc>
          <w:tcPr>
            <w:tcW w:w="2330" w:type="dxa"/>
            <w:shd w:val="clear" w:color="auto" w:fill="DBE5F1" w:themeFill="accent1" w:themeFillTint="33"/>
          </w:tcPr>
          <w:p w14:paraId="49E75879" w14:textId="74B3C0C4" w:rsidR="00A83A66" w:rsidRDefault="00A83A66" w:rsidP="00A83A66">
            <w:pPr>
              <w:rPr>
                <w:sz w:val="20"/>
                <w:szCs w:val="20"/>
              </w:rPr>
            </w:pPr>
            <w:r>
              <w:rPr>
                <w:sz w:val="20"/>
                <w:szCs w:val="20"/>
              </w:rPr>
              <w:t>Need to be transferred to another PI.</w:t>
            </w:r>
          </w:p>
        </w:tc>
        <w:tc>
          <w:tcPr>
            <w:tcW w:w="3678" w:type="dxa"/>
            <w:shd w:val="clear" w:color="auto" w:fill="DBE5F1" w:themeFill="accent1" w:themeFillTint="33"/>
          </w:tcPr>
          <w:p w14:paraId="553EDFBD" w14:textId="77777777" w:rsidR="00A83A66" w:rsidRPr="00261FF3" w:rsidRDefault="00A83A66" w:rsidP="00A83A66">
            <w:pPr>
              <w:pStyle w:val="ListParagraph"/>
              <w:numPr>
                <w:ilvl w:val="0"/>
                <w:numId w:val="24"/>
              </w:numPr>
              <w:contextualSpacing/>
              <w:rPr>
                <w:sz w:val="20"/>
                <w:szCs w:val="20"/>
              </w:rPr>
            </w:pPr>
            <w:r>
              <w:rPr>
                <w:rFonts w:asciiTheme="minorHAnsi" w:hAnsiTheme="minorHAnsi"/>
                <w:sz w:val="20"/>
                <w:szCs w:val="20"/>
              </w:rPr>
              <w:t>Notify Department Administrator</w:t>
            </w:r>
          </w:p>
          <w:p w14:paraId="4B39F8A8" w14:textId="77777777" w:rsidR="00A83A66" w:rsidRDefault="00A83A66" w:rsidP="00A83A66">
            <w:pPr>
              <w:pStyle w:val="ListParagraph"/>
              <w:contextualSpacing/>
              <w:rPr>
                <w:rFonts w:asciiTheme="minorHAnsi" w:hAnsiTheme="minorHAnsi"/>
                <w:sz w:val="20"/>
                <w:szCs w:val="20"/>
              </w:rPr>
            </w:pPr>
          </w:p>
        </w:tc>
        <w:tc>
          <w:tcPr>
            <w:tcW w:w="3504" w:type="dxa"/>
            <w:vMerge/>
            <w:shd w:val="clear" w:color="auto" w:fill="DBE5F1" w:themeFill="accent1" w:themeFillTint="33"/>
          </w:tcPr>
          <w:p w14:paraId="0A05265E" w14:textId="77777777" w:rsidR="00A83A66" w:rsidRDefault="00A83A66" w:rsidP="00D717F4"/>
        </w:tc>
      </w:tr>
    </w:tbl>
    <w:p w14:paraId="1B15C380" w14:textId="77777777" w:rsidR="00A54270" w:rsidRPr="00816E77" w:rsidRDefault="00A54270" w:rsidP="00A54270">
      <w:pPr>
        <w:pStyle w:val="ListParagraph"/>
        <w:rPr>
          <w:rFonts w:asciiTheme="minorHAnsi" w:hAnsiTheme="minorHAnsi" w:cstheme="minorHAnsi"/>
        </w:rPr>
      </w:pPr>
    </w:p>
    <w:p w14:paraId="6E6890F8" w14:textId="77777777" w:rsidR="000D04D6" w:rsidRDefault="00DC6844" w:rsidP="000D04D6">
      <w:pPr>
        <w:pStyle w:val="ListParagraph"/>
        <w:ind w:left="360"/>
        <w:rPr>
          <w:rFonts w:asciiTheme="minorHAnsi" w:hAnsiTheme="minorHAnsi" w:cstheme="minorHAnsi"/>
          <w:b/>
          <w:u w:val="single"/>
        </w:rPr>
      </w:pPr>
      <w:r w:rsidRPr="00E92C5B">
        <w:rPr>
          <w:rFonts w:asciiTheme="minorHAnsi" w:hAnsiTheme="minorHAnsi" w:cstheme="minorHAnsi"/>
          <w:b/>
          <w:u w:val="single"/>
        </w:rPr>
        <w:t>Laboratory</w:t>
      </w:r>
      <w:r w:rsidR="000D04D6" w:rsidRPr="00E92C5B">
        <w:rPr>
          <w:rFonts w:asciiTheme="minorHAnsi" w:hAnsiTheme="minorHAnsi" w:cstheme="minorHAnsi"/>
          <w:b/>
          <w:u w:val="single"/>
        </w:rPr>
        <w:t>:</w:t>
      </w:r>
    </w:p>
    <w:p w14:paraId="3C8E66D1" w14:textId="77777777" w:rsidR="00723CE6" w:rsidRPr="000D04D6" w:rsidRDefault="00723CE6" w:rsidP="000D04D6">
      <w:pPr>
        <w:pStyle w:val="ListParagraph"/>
        <w:ind w:left="360"/>
        <w:rPr>
          <w:rFonts w:asciiTheme="minorHAnsi" w:hAnsiTheme="minorHAnsi" w:cstheme="minorHAnsi"/>
          <w:b/>
          <w:u w:val="single"/>
        </w:rPr>
      </w:pPr>
    </w:p>
    <w:p w14:paraId="3E0B28FB" w14:textId="57B52684" w:rsidR="00F108A6" w:rsidRDefault="00F108A6" w:rsidP="00045777">
      <w:pPr>
        <w:pStyle w:val="ListParagraph"/>
        <w:numPr>
          <w:ilvl w:val="0"/>
          <w:numId w:val="3"/>
        </w:numPr>
        <w:rPr>
          <w:rFonts w:asciiTheme="minorHAnsi" w:hAnsiTheme="minorHAnsi" w:cstheme="minorHAnsi"/>
        </w:rPr>
      </w:pPr>
      <w:r>
        <w:rPr>
          <w:rFonts w:asciiTheme="minorHAnsi" w:hAnsiTheme="minorHAnsi" w:cstheme="minorHAnsi"/>
        </w:rPr>
        <w:t>Do you maintain a research lab (</w:t>
      </w:r>
      <w:r w:rsidR="00BB4F77">
        <w:rPr>
          <w:rFonts w:asciiTheme="minorHAnsi" w:hAnsiTheme="minorHAnsi" w:cstheme="minorHAnsi"/>
        </w:rPr>
        <w:t>t</w:t>
      </w:r>
      <w:r>
        <w:rPr>
          <w:rFonts w:asciiTheme="minorHAnsi" w:hAnsiTheme="minorHAnsi" w:cstheme="minorHAnsi"/>
        </w:rPr>
        <w:t>his includes inactive or abandoned lab</w:t>
      </w:r>
      <w:r w:rsidR="00A7050E">
        <w:rPr>
          <w:rFonts w:asciiTheme="minorHAnsi" w:hAnsiTheme="minorHAnsi" w:cstheme="minorHAnsi"/>
        </w:rPr>
        <w:t>s</w:t>
      </w:r>
      <w:r>
        <w:rPr>
          <w:rFonts w:asciiTheme="minorHAnsi" w:hAnsiTheme="minorHAnsi" w:cstheme="minorHAnsi"/>
        </w:rPr>
        <w:t>)</w:t>
      </w:r>
      <w:r w:rsidR="00F063E6">
        <w:rPr>
          <w:rFonts w:asciiTheme="minorHAnsi" w:hAnsiTheme="minorHAnsi" w:cstheme="minorHAnsi"/>
        </w:rPr>
        <w:t>?</w:t>
      </w:r>
      <w:r w:rsidR="0030247B" w:rsidRPr="0057279B">
        <w:rPr>
          <w:rFonts w:asciiTheme="minorHAnsi" w:hAnsiTheme="minorHAnsi" w:cstheme="minorHAnsi"/>
        </w:rPr>
        <w:tab/>
      </w:r>
      <w:r w:rsidR="0083351F">
        <w:rPr>
          <w:rFonts w:asciiTheme="minorHAnsi" w:hAnsiTheme="minorHAnsi" w:cstheme="minorHAnsi"/>
        </w:rPr>
        <w:tab/>
      </w:r>
      <w:r w:rsidR="0030247B" w:rsidRPr="0057279B">
        <w:rPr>
          <w:rFonts w:asciiTheme="minorHAnsi" w:hAnsiTheme="minorHAnsi" w:cstheme="minorHAnsi"/>
        </w:rPr>
        <w:tab/>
      </w:r>
      <w:r w:rsidR="0030247B" w:rsidRPr="0057279B">
        <w:rPr>
          <w:rFonts w:asciiTheme="minorHAnsi" w:hAnsiTheme="minorHAnsi" w:cstheme="minorHAnsi"/>
        </w:rPr>
        <w:fldChar w:fldCharType="begin">
          <w:ffData>
            <w:name w:val="Check1"/>
            <w:enabled/>
            <w:calcOnExit w:val="0"/>
            <w:checkBox>
              <w:sizeAuto/>
              <w:default w:val="0"/>
            </w:checkBox>
          </w:ffData>
        </w:fldChar>
      </w:r>
      <w:r w:rsidR="0030247B" w:rsidRPr="0057279B">
        <w:rPr>
          <w:rFonts w:asciiTheme="minorHAnsi" w:hAnsiTheme="minorHAnsi" w:cstheme="minorHAnsi"/>
        </w:rPr>
        <w:instrText xml:space="preserve"> FORMCHECKBOX </w:instrText>
      </w:r>
      <w:r w:rsidR="00752587">
        <w:rPr>
          <w:rFonts w:asciiTheme="minorHAnsi" w:hAnsiTheme="minorHAnsi" w:cstheme="minorHAnsi"/>
        </w:rPr>
      </w:r>
      <w:r w:rsidR="00752587">
        <w:rPr>
          <w:rFonts w:asciiTheme="minorHAnsi" w:hAnsiTheme="minorHAnsi" w:cstheme="minorHAnsi"/>
        </w:rPr>
        <w:fldChar w:fldCharType="separate"/>
      </w:r>
      <w:r w:rsidR="0030247B" w:rsidRPr="0057279B">
        <w:rPr>
          <w:rFonts w:asciiTheme="minorHAnsi" w:hAnsiTheme="minorHAnsi" w:cstheme="minorHAnsi"/>
        </w:rPr>
        <w:fldChar w:fldCharType="end"/>
      </w:r>
      <w:r w:rsidR="0030247B" w:rsidRPr="0057279B">
        <w:rPr>
          <w:rFonts w:asciiTheme="minorHAnsi" w:hAnsiTheme="minorHAnsi" w:cstheme="minorHAnsi"/>
        </w:rPr>
        <w:t xml:space="preserve">Yes  </w:t>
      </w:r>
      <w:r w:rsidR="0030247B" w:rsidRPr="0057279B">
        <w:rPr>
          <w:rFonts w:asciiTheme="minorHAnsi" w:hAnsiTheme="minorHAnsi" w:cstheme="minorHAnsi"/>
        </w:rPr>
        <w:fldChar w:fldCharType="begin">
          <w:ffData>
            <w:name w:val="Check2"/>
            <w:enabled/>
            <w:calcOnExit w:val="0"/>
            <w:checkBox>
              <w:sizeAuto/>
              <w:default w:val="0"/>
            </w:checkBox>
          </w:ffData>
        </w:fldChar>
      </w:r>
      <w:r w:rsidR="0030247B" w:rsidRPr="0057279B">
        <w:rPr>
          <w:rFonts w:asciiTheme="minorHAnsi" w:hAnsiTheme="minorHAnsi" w:cstheme="minorHAnsi"/>
        </w:rPr>
        <w:instrText xml:space="preserve"> FORMCHECKBOX </w:instrText>
      </w:r>
      <w:r w:rsidR="00752587">
        <w:rPr>
          <w:rFonts w:asciiTheme="minorHAnsi" w:hAnsiTheme="minorHAnsi" w:cstheme="minorHAnsi"/>
        </w:rPr>
      </w:r>
      <w:r w:rsidR="00752587">
        <w:rPr>
          <w:rFonts w:asciiTheme="minorHAnsi" w:hAnsiTheme="minorHAnsi" w:cstheme="minorHAnsi"/>
        </w:rPr>
        <w:fldChar w:fldCharType="separate"/>
      </w:r>
      <w:r w:rsidR="0030247B" w:rsidRPr="0057279B">
        <w:rPr>
          <w:rFonts w:asciiTheme="minorHAnsi" w:hAnsiTheme="minorHAnsi" w:cstheme="minorHAnsi"/>
        </w:rPr>
        <w:fldChar w:fldCharType="end"/>
      </w:r>
      <w:r w:rsidR="0030247B" w:rsidRPr="0057279B">
        <w:rPr>
          <w:rFonts w:asciiTheme="minorHAnsi" w:hAnsiTheme="minorHAnsi" w:cstheme="minorHAnsi"/>
        </w:rPr>
        <w:t>No</w:t>
      </w:r>
      <w:r w:rsidR="00AC5A92">
        <w:rPr>
          <w:rFonts w:asciiTheme="minorHAnsi" w:hAnsiTheme="minorHAnsi" w:cstheme="minorHAnsi"/>
        </w:rPr>
        <w:t xml:space="preserve"> </w:t>
      </w:r>
    </w:p>
    <w:p w14:paraId="4D3002D8" w14:textId="77777777" w:rsidR="006334F9" w:rsidRDefault="006334F9" w:rsidP="006334F9">
      <w:pPr>
        <w:rPr>
          <w:rFonts w:asciiTheme="minorHAnsi" w:hAnsiTheme="minorHAnsi" w:cstheme="minorHAnsi"/>
        </w:rPr>
      </w:pPr>
    </w:p>
    <w:tbl>
      <w:tblPr>
        <w:tblStyle w:val="TableGrid"/>
        <w:tblW w:w="0" w:type="auto"/>
        <w:tblLook w:val="04A0" w:firstRow="1" w:lastRow="0" w:firstColumn="1" w:lastColumn="0" w:noHBand="0" w:noVBand="1"/>
      </w:tblPr>
      <w:tblGrid>
        <w:gridCol w:w="10790"/>
      </w:tblGrid>
      <w:tr w:rsidR="006334F9" w14:paraId="24AD1524" w14:textId="77777777" w:rsidTr="006C40F3">
        <w:tc>
          <w:tcPr>
            <w:tcW w:w="11016" w:type="dxa"/>
            <w:shd w:val="clear" w:color="auto" w:fill="DBE5F1" w:themeFill="accent1" w:themeFillTint="33"/>
          </w:tcPr>
          <w:p w14:paraId="45E9F442" w14:textId="0AC80ED7" w:rsidR="006334F9" w:rsidRPr="00136223" w:rsidRDefault="006334F9" w:rsidP="00A5466D">
            <w:pPr>
              <w:rPr>
                <w:rFonts w:asciiTheme="minorHAnsi" w:hAnsiTheme="minorHAnsi" w:cstheme="minorHAnsi"/>
                <w:sz w:val="20"/>
                <w:szCs w:val="20"/>
              </w:rPr>
            </w:pPr>
            <w:r w:rsidRPr="00136223">
              <w:rPr>
                <w:rFonts w:asciiTheme="minorHAnsi" w:hAnsiTheme="minorHAnsi" w:cstheme="minorHAnsi"/>
                <w:sz w:val="20"/>
                <w:szCs w:val="20"/>
              </w:rPr>
              <w:t>If yes, please provide inventory of the following</w:t>
            </w:r>
            <w:r w:rsidR="00E92C5B">
              <w:rPr>
                <w:rFonts w:asciiTheme="minorHAnsi" w:hAnsiTheme="minorHAnsi" w:cstheme="minorHAnsi"/>
                <w:sz w:val="20"/>
                <w:szCs w:val="20"/>
              </w:rPr>
              <w:t xml:space="preserve"> for each lab</w:t>
            </w:r>
            <w:r w:rsidRPr="00136223">
              <w:rPr>
                <w:rFonts w:asciiTheme="minorHAnsi" w:hAnsiTheme="minorHAnsi" w:cstheme="minorHAnsi"/>
                <w:sz w:val="20"/>
                <w:szCs w:val="20"/>
              </w:rPr>
              <w:t>:</w:t>
            </w:r>
          </w:p>
          <w:p w14:paraId="3B4C4F02" w14:textId="77777777" w:rsidR="006334F9" w:rsidRPr="00136223" w:rsidRDefault="006334F9" w:rsidP="006B559A">
            <w:pPr>
              <w:pStyle w:val="ListParagraph"/>
              <w:numPr>
                <w:ilvl w:val="0"/>
                <w:numId w:val="28"/>
              </w:numPr>
              <w:rPr>
                <w:rFonts w:asciiTheme="minorHAnsi" w:hAnsiTheme="minorHAnsi" w:cstheme="minorHAnsi"/>
                <w:sz w:val="20"/>
                <w:szCs w:val="20"/>
              </w:rPr>
            </w:pPr>
            <w:r w:rsidRPr="00136223">
              <w:rPr>
                <w:rFonts w:asciiTheme="minorHAnsi" w:hAnsiTheme="minorHAnsi" w:cstheme="minorHAnsi"/>
                <w:sz w:val="20"/>
                <w:szCs w:val="20"/>
              </w:rPr>
              <w:t>Location of lab</w:t>
            </w:r>
          </w:p>
          <w:p w14:paraId="797FE10E" w14:textId="77777777" w:rsidR="006334F9" w:rsidRPr="00136223" w:rsidRDefault="006334F9" w:rsidP="006B559A">
            <w:pPr>
              <w:pStyle w:val="ListParagraph"/>
              <w:numPr>
                <w:ilvl w:val="0"/>
                <w:numId w:val="28"/>
              </w:numPr>
              <w:rPr>
                <w:rFonts w:asciiTheme="minorHAnsi" w:hAnsiTheme="minorHAnsi" w:cstheme="minorHAnsi"/>
                <w:sz w:val="20"/>
                <w:szCs w:val="20"/>
              </w:rPr>
            </w:pPr>
            <w:r w:rsidRPr="00136223">
              <w:rPr>
                <w:rFonts w:asciiTheme="minorHAnsi" w:hAnsiTheme="minorHAnsi" w:cstheme="minorHAnsi"/>
                <w:sz w:val="20"/>
                <w:szCs w:val="20"/>
              </w:rPr>
              <w:t>Laboratory equipment</w:t>
            </w:r>
          </w:p>
          <w:p w14:paraId="39E9D46A" w14:textId="77777777" w:rsidR="006334F9" w:rsidRPr="00136223" w:rsidRDefault="006334F9" w:rsidP="006B559A">
            <w:pPr>
              <w:pStyle w:val="ListParagraph"/>
              <w:numPr>
                <w:ilvl w:val="0"/>
                <w:numId w:val="28"/>
              </w:numPr>
              <w:rPr>
                <w:rFonts w:asciiTheme="minorHAnsi" w:hAnsiTheme="minorHAnsi" w:cstheme="minorHAnsi"/>
                <w:sz w:val="20"/>
                <w:szCs w:val="20"/>
              </w:rPr>
            </w:pPr>
            <w:r w:rsidRPr="00136223">
              <w:rPr>
                <w:rFonts w:asciiTheme="minorHAnsi" w:hAnsiTheme="minorHAnsi" w:cstheme="minorHAnsi"/>
                <w:sz w:val="20"/>
                <w:szCs w:val="20"/>
              </w:rPr>
              <w:t>Laboratory supplies</w:t>
            </w:r>
          </w:p>
          <w:p w14:paraId="5A86C9F0" w14:textId="77777777" w:rsidR="006334F9" w:rsidRPr="00136223" w:rsidRDefault="006334F9" w:rsidP="006B559A">
            <w:pPr>
              <w:pStyle w:val="ListParagraph"/>
              <w:numPr>
                <w:ilvl w:val="0"/>
                <w:numId w:val="28"/>
              </w:numPr>
              <w:rPr>
                <w:rFonts w:asciiTheme="minorHAnsi" w:hAnsiTheme="minorHAnsi" w:cstheme="minorHAnsi"/>
                <w:sz w:val="20"/>
                <w:szCs w:val="20"/>
              </w:rPr>
            </w:pPr>
            <w:r w:rsidRPr="00136223">
              <w:rPr>
                <w:rFonts w:asciiTheme="minorHAnsi" w:hAnsiTheme="minorHAnsi" w:cstheme="minorHAnsi"/>
                <w:sz w:val="20"/>
                <w:szCs w:val="20"/>
              </w:rPr>
              <w:t>Specimen (inventory of blood, tissue, etc. including location)</w:t>
            </w:r>
          </w:p>
          <w:p w14:paraId="3C979F5E" w14:textId="2CC1B95E" w:rsidR="006334F9" w:rsidRPr="0030715E" w:rsidRDefault="006334F9">
            <w:pPr>
              <w:pStyle w:val="ListParagraph"/>
              <w:numPr>
                <w:ilvl w:val="0"/>
                <w:numId w:val="28"/>
              </w:numPr>
            </w:pPr>
            <w:r w:rsidRPr="00136223">
              <w:rPr>
                <w:rFonts w:asciiTheme="minorHAnsi" w:hAnsiTheme="minorHAnsi" w:cstheme="minorHAnsi"/>
                <w:sz w:val="20"/>
                <w:szCs w:val="20"/>
              </w:rPr>
              <w:t xml:space="preserve">Data </w:t>
            </w:r>
            <w:r w:rsidR="000E3C15">
              <w:rPr>
                <w:rFonts w:asciiTheme="minorHAnsi" w:hAnsiTheme="minorHAnsi" w:cstheme="minorHAnsi"/>
                <w:sz w:val="20"/>
                <w:szCs w:val="20"/>
              </w:rPr>
              <w:t>stored or maintained in the lab</w:t>
            </w:r>
            <w:r w:rsidRPr="0030715E">
              <w:tab/>
            </w:r>
            <w:r w:rsidRPr="0030715E">
              <w:tab/>
            </w:r>
            <w:r w:rsidRPr="0030715E">
              <w:tab/>
            </w:r>
            <w:r w:rsidRPr="0030715E">
              <w:tab/>
            </w:r>
          </w:p>
          <w:p w14:paraId="1FC9B576" w14:textId="7FD4F6F5" w:rsidR="006334F9" w:rsidRPr="00136223" w:rsidRDefault="006334F9" w:rsidP="006B559A">
            <w:pPr>
              <w:pStyle w:val="ListParagraph"/>
              <w:numPr>
                <w:ilvl w:val="0"/>
                <w:numId w:val="28"/>
              </w:numPr>
              <w:rPr>
                <w:rFonts w:asciiTheme="minorHAnsi" w:hAnsiTheme="minorHAnsi" w:cstheme="minorHAnsi"/>
                <w:sz w:val="20"/>
                <w:szCs w:val="20"/>
              </w:rPr>
            </w:pPr>
            <w:r w:rsidRPr="00136223">
              <w:rPr>
                <w:rFonts w:asciiTheme="minorHAnsi" w:hAnsiTheme="minorHAnsi" w:cstheme="minorHAnsi"/>
                <w:sz w:val="20"/>
                <w:szCs w:val="20"/>
              </w:rPr>
              <w:t xml:space="preserve">Laboratory notebooks </w:t>
            </w:r>
            <w:r w:rsidR="00945049" w:rsidRPr="00136223">
              <w:rPr>
                <w:rFonts w:asciiTheme="minorHAnsi" w:hAnsiTheme="minorHAnsi" w:cstheme="minorHAnsi"/>
                <w:sz w:val="20"/>
                <w:szCs w:val="20"/>
              </w:rPr>
              <w:t>involv</w:t>
            </w:r>
            <w:r w:rsidRPr="00136223">
              <w:rPr>
                <w:rFonts w:asciiTheme="minorHAnsi" w:hAnsiTheme="minorHAnsi" w:cstheme="minorHAnsi"/>
                <w:sz w:val="20"/>
                <w:szCs w:val="20"/>
              </w:rPr>
              <w:t>ing</w:t>
            </w:r>
            <w:r w:rsidRPr="00136223">
              <w:rPr>
                <w:rFonts w:asciiTheme="minorHAnsi" w:hAnsiTheme="minorHAnsi" w:cstheme="minorHAnsi"/>
                <w:color w:val="FF0000"/>
                <w:sz w:val="20"/>
                <w:szCs w:val="20"/>
              </w:rPr>
              <w:t xml:space="preserve"> </w:t>
            </w:r>
            <w:r w:rsidR="00E31B51">
              <w:rPr>
                <w:rFonts w:asciiTheme="minorHAnsi" w:hAnsiTheme="minorHAnsi" w:cstheme="minorHAnsi"/>
                <w:sz w:val="20"/>
                <w:szCs w:val="20"/>
              </w:rPr>
              <w:t>institutional</w:t>
            </w:r>
            <w:r w:rsidRPr="00136223">
              <w:rPr>
                <w:rFonts w:asciiTheme="minorHAnsi" w:hAnsiTheme="minorHAnsi" w:cstheme="minorHAnsi"/>
                <w:sz w:val="20"/>
                <w:szCs w:val="20"/>
              </w:rPr>
              <w:t xml:space="preserve"> research have been transitioned</w:t>
            </w:r>
            <w:r w:rsidRPr="00136223">
              <w:rPr>
                <w:rFonts w:asciiTheme="minorHAnsi" w:hAnsiTheme="minorHAnsi" w:cstheme="minorHAnsi"/>
                <w:sz w:val="20"/>
                <w:szCs w:val="20"/>
              </w:rPr>
              <w:tab/>
            </w:r>
          </w:p>
          <w:p w14:paraId="18434151" w14:textId="28131552" w:rsidR="006334F9" w:rsidRPr="00136223" w:rsidRDefault="006334F9" w:rsidP="006B559A">
            <w:pPr>
              <w:pStyle w:val="Default"/>
              <w:numPr>
                <w:ilvl w:val="0"/>
                <w:numId w:val="28"/>
              </w:numPr>
              <w:rPr>
                <w:rFonts w:asciiTheme="minorHAnsi" w:hAnsiTheme="minorHAnsi" w:cstheme="minorHAnsi"/>
                <w:sz w:val="20"/>
                <w:szCs w:val="20"/>
              </w:rPr>
            </w:pPr>
            <w:r w:rsidRPr="00136223">
              <w:rPr>
                <w:rFonts w:asciiTheme="minorHAnsi" w:hAnsiTheme="minorHAnsi" w:cstheme="minorHAnsi"/>
                <w:sz w:val="20"/>
                <w:szCs w:val="20"/>
              </w:rPr>
              <w:t xml:space="preserve">All research-related materials that will remain at </w:t>
            </w:r>
            <w:r w:rsidR="00E31B51">
              <w:rPr>
                <w:rFonts w:asciiTheme="minorHAnsi" w:hAnsiTheme="minorHAnsi" w:cstheme="minorHAnsi"/>
                <w:sz w:val="20"/>
                <w:szCs w:val="20"/>
              </w:rPr>
              <w:t>the institution</w:t>
            </w:r>
            <w:r w:rsidRPr="00136223">
              <w:rPr>
                <w:rFonts w:asciiTheme="minorHAnsi" w:hAnsiTheme="minorHAnsi" w:cstheme="minorHAnsi"/>
                <w:sz w:val="20"/>
                <w:szCs w:val="20"/>
              </w:rPr>
              <w:t xml:space="preserve"> have been properly labeled and stored </w:t>
            </w:r>
            <w:r w:rsidR="000E3C15">
              <w:rPr>
                <w:rFonts w:asciiTheme="minorHAnsi" w:hAnsiTheme="minorHAnsi" w:cstheme="minorHAnsi"/>
                <w:sz w:val="20"/>
                <w:szCs w:val="20"/>
              </w:rPr>
              <w:t>appropriately</w:t>
            </w:r>
            <w:r w:rsidR="00A02ABB" w:rsidRPr="00136223">
              <w:rPr>
                <w:rFonts w:asciiTheme="minorHAnsi" w:hAnsiTheme="minorHAnsi" w:cstheme="minorHAnsi"/>
                <w:sz w:val="20"/>
                <w:szCs w:val="20"/>
              </w:rPr>
              <w:t xml:space="preserve">  </w:t>
            </w:r>
          </w:p>
          <w:p w14:paraId="672D84E8" w14:textId="77777777" w:rsidR="00A02ABB" w:rsidRPr="00136223" w:rsidRDefault="00A02ABB" w:rsidP="00A02ABB">
            <w:pPr>
              <w:pStyle w:val="Default"/>
              <w:ind w:left="720"/>
              <w:rPr>
                <w:rFonts w:asciiTheme="minorHAnsi" w:hAnsiTheme="minorHAnsi" w:cstheme="minorHAnsi"/>
                <w:sz w:val="20"/>
                <w:szCs w:val="20"/>
              </w:rPr>
            </w:pPr>
          </w:p>
          <w:p w14:paraId="5850B93B" w14:textId="77777777" w:rsidR="006334F9" w:rsidRPr="00136223" w:rsidRDefault="00A02ABB" w:rsidP="006334F9">
            <w:pPr>
              <w:rPr>
                <w:rFonts w:asciiTheme="minorHAnsi" w:hAnsiTheme="minorHAnsi" w:cstheme="minorHAnsi"/>
                <w:b/>
                <w:sz w:val="20"/>
                <w:szCs w:val="20"/>
              </w:rPr>
            </w:pPr>
            <w:r w:rsidRPr="00136223">
              <w:rPr>
                <w:rFonts w:asciiTheme="minorHAnsi" w:hAnsiTheme="minorHAnsi" w:cstheme="minorHAnsi"/>
                <w:b/>
                <w:sz w:val="20"/>
                <w:szCs w:val="20"/>
              </w:rPr>
              <w:t xml:space="preserve">Note:  In most cases, transferring chemicals is cost-prohibitive and </w:t>
            </w:r>
            <w:r w:rsidR="00A5466D" w:rsidRPr="00136223">
              <w:rPr>
                <w:rFonts w:asciiTheme="minorHAnsi" w:hAnsiTheme="minorHAnsi" w:cstheme="minorHAnsi"/>
                <w:b/>
                <w:sz w:val="20"/>
                <w:szCs w:val="20"/>
              </w:rPr>
              <w:t xml:space="preserve">requests </w:t>
            </w:r>
            <w:r w:rsidRPr="00136223">
              <w:rPr>
                <w:rFonts w:asciiTheme="minorHAnsi" w:hAnsiTheme="minorHAnsi" w:cstheme="minorHAnsi"/>
                <w:b/>
                <w:sz w:val="20"/>
                <w:szCs w:val="20"/>
              </w:rPr>
              <w:t xml:space="preserve">will not be </w:t>
            </w:r>
            <w:r w:rsidR="00A5466D" w:rsidRPr="00136223">
              <w:rPr>
                <w:rFonts w:asciiTheme="minorHAnsi" w:hAnsiTheme="minorHAnsi" w:cstheme="minorHAnsi"/>
                <w:b/>
                <w:sz w:val="20"/>
                <w:szCs w:val="20"/>
              </w:rPr>
              <w:t>honored</w:t>
            </w:r>
            <w:r w:rsidRPr="00136223">
              <w:rPr>
                <w:rFonts w:asciiTheme="minorHAnsi" w:hAnsiTheme="minorHAnsi" w:cstheme="minorHAnsi"/>
                <w:b/>
                <w:sz w:val="20"/>
                <w:szCs w:val="20"/>
              </w:rPr>
              <w:t>.</w:t>
            </w:r>
          </w:p>
          <w:p w14:paraId="2BDEFD6D" w14:textId="77777777" w:rsidR="00A02ABB" w:rsidRDefault="00A02ABB" w:rsidP="006334F9">
            <w:pPr>
              <w:rPr>
                <w:rFonts w:asciiTheme="minorHAnsi" w:hAnsiTheme="minorHAnsi" w:cstheme="minorHAnsi"/>
              </w:rPr>
            </w:pPr>
          </w:p>
        </w:tc>
      </w:tr>
    </w:tbl>
    <w:p w14:paraId="1F10D80D" w14:textId="77777777" w:rsidR="00F108A6" w:rsidRDefault="00F108A6" w:rsidP="00F108A6">
      <w:pPr>
        <w:pStyle w:val="Default"/>
        <w:ind w:left="720"/>
        <w:rPr>
          <w:rFonts w:asciiTheme="minorHAnsi" w:hAnsiTheme="minorHAnsi" w:cstheme="minorHAnsi"/>
          <w:sz w:val="22"/>
          <w:szCs w:val="22"/>
        </w:rPr>
      </w:pPr>
    </w:p>
    <w:p w14:paraId="63FB66A6" w14:textId="77777777" w:rsidR="0083351F" w:rsidRDefault="0083351F" w:rsidP="00F108A6">
      <w:pPr>
        <w:pStyle w:val="Default"/>
        <w:ind w:left="720"/>
        <w:rPr>
          <w:rFonts w:asciiTheme="minorHAnsi" w:hAnsiTheme="minorHAnsi" w:cstheme="minorHAnsi"/>
          <w:sz w:val="22"/>
          <w:szCs w:val="22"/>
        </w:rPr>
      </w:pPr>
    </w:p>
    <w:p w14:paraId="5EB4BACC" w14:textId="77777777" w:rsidR="0083351F" w:rsidRDefault="0083351F" w:rsidP="00F108A6">
      <w:pPr>
        <w:pStyle w:val="Default"/>
        <w:ind w:left="720"/>
        <w:rPr>
          <w:rFonts w:asciiTheme="minorHAnsi" w:hAnsiTheme="minorHAnsi" w:cstheme="minorHAnsi"/>
          <w:sz w:val="22"/>
          <w:szCs w:val="22"/>
        </w:rPr>
      </w:pPr>
    </w:p>
    <w:p w14:paraId="643D399F" w14:textId="77777777" w:rsidR="00081031" w:rsidRPr="00832172" w:rsidRDefault="00F108A6" w:rsidP="00045777">
      <w:pPr>
        <w:pStyle w:val="Default"/>
        <w:numPr>
          <w:ilvl w:val="0"/>
          <w:numId w:val="3"/>
        </w:numPr>
        <w:rPr>
          <w:rFonts w:asciiTheme="minorHAnsi" w:hAnsiTheme="minorHAnsi" w:cstheme="minorHAnsi"/>
          <w:sz w:val="22"/>
          <w:szCs w:val="22"/>
        </w:rPr>
      </w:pPr>
      <w:r w:rsidRPr="00832172">
        <w:rPr>
          <w:rFonts w:asciiTheme="minorHAnsi" w:hAnsiTheme="minorHAnsi" w:cstheme="minorHAnsi"/>
          <w:sz w:val="22"/>
          <w:szCs w:val="22"/>
        </w:rPr>
        <w:lastRenderedPageBreak/>
        <w:t xml:space="preserve">Do you intend to take with you or transfer to your new institution any type of </w:t>
      </w:r>
      <w:r w:rsidRPr="00832172">
        <w:rPr>
          <w:rFonts w:asciiTheme="minorHAnsi" w:hAnsiTheme="minorHAnsi" w:cstheme="minorHAnsi"/>
          <w:sz w:val="22"/>
          <w:szCs w:val="22"/>
        </w:rPr>
        <w:tab/>
      </w:r>
      <w:r w:rsidRPr="00832172">
        <w:rPr>
          <w:rFonts w:asciiTheme="minorHAnsi" w:hAnsiTheme="minorHAnsi" w:cstheme="minorHAnsi"/>
          <w:sz w:val="22"/>
          <w:szCs w:val="22"/>
        </w:rPr>
        <w:tab/>
      </w:r>
    </w:p>
    <w:p w14:paraId="22591659" w14:textId="6C0ECBD7" w:rsidR="004D03F6" w:rsidRPr="00832172" w:rsidRDefault="0079383E" w:rsidP="004D03F6">
      <w:pPr>
        <w:pStyle w:val="Default"/>
        <w:ind w:left="720"/>
        <w:rPr>
          <w:rFonts w:asciiTheme="minorHAnsi" w:hAnsiTheme="minorHAnsi" w:cstheme="minorHAnsi"/>
          <w:sz w:val="22"/>
          <w:szCs w:val="22"/>
        </w:rPr>
      </w:pPr>
      <w:r w:rsidRPr="00832172">
        <w:rPr>
          <w:rFonts w:asciiTheme="minorHAnsi" w:hAnsiTheme="minorHAnsi" w:cstheme="minorHAnsi"/>
          <w:sz w:val="22"/>
          <w:szCs w:val="22"/>
        </w:rPr>
        <w:t>laboratory materials</w:t>
      </w:r>
      <w:r w:rsidR="001641CF">
        <w:rPr>
          <w:rFonts w:asciiTheme="minorHAnsi" w:hAnsiTheme="minorHAnsi" w:cstheme="minorHAnsi"/>
          <w:sz w:val="22"/>
          <w:szCs w:val="22"/>
        </w:rPr>
        <w:t xml:space="preserve"> or supplies</w:t>
      </w:r>
      <w:r w:rsidR="00F108A6" w:rsidRPr="00832172">
        <w:rPr>
          <w:rFonts w:asciiTheme="minorHAnsi" w:hAnsiTheme="minorHAnsi" w:cstheme="minorHAnsi"/>
          <w:sz w:val="22"/>
          <w:szCs w:val="22"/>
        </w:rPr>
        <w:t>?</w:t>
      </w:r>
      <w:r w:rsidR="001641CF">
        <w:rPr>
          <w:rFonts w:asciiTheme="minorHAnsi" w:hAnsiTheme="minorHAnsi" w:cstheme="minorHAnsi"/>
          <w:sz w:val="22"/>
          <w:szCs w:val="22"/>
        </w:rPr>
        <w:tab/>
      </w:r>
      <w:r w:rsidR="001641CF">
        <w:rPr>
          <w:rFonts w:asciiTheme="minorHAnsi" w:hAnsiTheme="minorHAnsi" w:cstheme="minorHAnsi"/>
          <w:sz w:val="22"/>
          <w:szCs w:val="22"/>
        </w:rPr>
        <w:tab/>
      </w:r>
      <w:r w:rsidR="001641CF">
        <w:rPr>
          <w:rFonts w:asciiTheme="minorHAnsi" w:hAnsiTheme="minorHAnsi" w:cstheme="minorHAnsi"/>
          <w:sz w:val="22"/>
          <w:szCs w:val="22"/>
        </w:rPr>
        <w:tab/>
      </w:r>
      <w:r w:rsidR="0083351F">
        <w:rPr>
          <w:rFonts w:asciiTheme="minorHAnsi" w:hAnsiTheme="minorHAnsi" w:cstheme="minorHAnsi"/>
          <w:sz w:val="22"/>
          <w:szCs w:val="22"/>
        </w:rPr>
        <w:tab/>
      </w:r>
      <w:r w:rsidR="001641CF">
        <w:rPr>
          <w:rFonts w:asciiTheme="minorHAnsi" w:hAnsiTheme="minorHAnsi" w:cstheme="minorHAnsi"/>
          <w:sz w:val="22"/>
          <w:szCs w:val="22"/>
        </w:rPr>
        <w:tab/>
      </w:r>
      <w:r w:rsidR="008A64C8" w:rsidRPr="00832172">
        <w:rPr>
          <w:rFonts w:asciiTheme="minorHAnsi" w:hAnsiTheme="minorHAnsi" w:cstheme="minorHAnsi"/>
          <w:sz w:val="22"/>
          <w:szCs w:val="22"/>
        </w:rPr>
        <w:tab/>
      </w:r>
      <w:r w:rsidR="008A64C8" w:rsidRPr="00832172">
        <w:rPr>
          <w:rFonts w:asciiTheme="minorHAnsi" w:hAnsiTheme="minorHAnsi" w:cstheme="minorHAnsi"/>
          <w:sz w:val="22"/>
          <w:szCs w:val="22"/>
        </w:rPr>
        <w:tab/>
      </w:r>
      <w:r w:rsidR="008A64C8" w:rsidRPr="00832172">
        <w:rPr>
          <w:rFonts w:asciiTheme="minorHAnsi" w:hAnsiTheme="minorHAnsi" w:cstheme="minorHAnsi"/>
          <w:sz w:val="22"/>
          <w:szCs w:val="22"/>
        </w:rPr>
        <w:tab/>
      </w:r>
      <w:r w:rsidR="008A64C8" w:rsidRPr="00832172">
        <w:rPr>
          <w:rFonts w:asciiTheme="minorHAnsi" w:hAnsiTheme="minorHAnsi" w:cstheme="minorHAnsi"/>
          <w:sz w:val="22"/>
          <w:szCs w:val="22"/>
        </w:rPr>
        <w:fldChar w:fldCharType="begin">
          <w:ffData>
            <w:name w:val="Check1"/>
            <w:enabled/>
            <w:calcOnExit w:val="0"/>
            <w:checkBox>
              <w:sizeAuto/>
              <w:default w:val="0"/>
            </w:checkBox>
          </w:ffData>
        </w:fldChar>
      </w:r>
      <w:r w:rsidR="008A64C8" w:rsidRPr="00832172">
        <w:rPr>
          <w:rFonts w:asciiTheme="minorHAnsi" w:hAnsiTheme="minorHAnsi" w:cstheme="minorHAnsi"/>
          <w:sz w:val="22"/>
          <w:szCs w:val="22"/>
        </w:rPr>
        <w:instrText xml:space="preserve"> FORMCHECKBOX </w:instrText>
      </w:r>
      <w:r w:rsidR="00752587">
        <w:rPr>
          <w:rFonts w:asciiTheme="minorHAnsi" w:hAnsiTheme="minorHAnsi" w:cstheme="minorHAnsi"/>
          <w:sz w:val="22"/>
          <w:szCs w:val="22"/>
        </w:rPr>
      </w:r>
      <w:r w:rsidR="00752587">
        <w:rPr>
          <w:rFonts w:asciiTheme="minorHAnsi" w:hAnsiTheme="minorHAnsi" w:cstheme="minorHAnsi"/>
          <w:sz w:val="22"/>
          <w:szCs w:val="22"/>
        </w:rPr>
        <w:fldChar w:fldCharType="separate"/>
      </w:r>
      <w:r w:rsidR="008A64C8" w:rsidRPr="00832172">
        <w:rPr>
          <w:rFonts w:asciiTheme="minorHAnsi" w:hAnsiTheme="minorHAnsi" w:cstheme="minorHAnsi"/>
          <w:sz w:val="22"/>
          <w:szCs w:val="22"/>
        </w:rPr>
        <w:fldChar w:fldCharType="end"/>
      </w:r>
      <w:r w:rsidR="008A64C8" w:rsidRPr="00832172">
        <w:rPr>
          <w:rFonts w:asciiTheme="minorHAnsi" w:hAnsiTheme="minorHAnsi" w:cstheme="minorHAnsi"/>
          <w:sz w:val="22"/>
          <w:szCs w:val="22"/>
        </w:rPr>
        <w:t xml:space="preserve">Yes  </w:t>
      </w:r>
      <w:r w:rsidR="008A64C8" w:rsidRPr="00832172">
        <w:rPr>
          <w:rFonts w:asciiTheme="minorHAnsi" w:hAnsiTheme="minorHAnsi" w:cstheme="minorHAnsi"/>
          <w:sz w:val="22"/>
          <w:szCs w:val="22"/>
        </w:rPr>
        <w:fldChar w:fldCharType="begin">
          <w:ffData>
            <w:name w:val="Check2"/>
            <w:enabled/>
            <w:calcOnExit w:val="0"/>
            <w:checkBox>
              <w:sizeAuto/>
              <w:default w:val="0"/>
            </w:checkBox>
          </w:ffData>
        </w:fldChar>
      </w:r>
      <w:r w:rsidR="008A64C8" w:rsidRPr="00832172">
        <w:rPr>
          <w:rFonts w:asciiTheme="minorHAnsi" w:hAnsiTheme="minorHAnsi" w:cstheme="minorHAnsi"/>
          <w:sz w:val="22"/>
          <w:szCs w:val="22"/>
        </w:rPr>
        <w:instrText xml:space="preserve"> FORMCHECKBOX </w:instrText>
      </w:r>
      <w:r w:rsidR="00752587">
        <w:rPr>
          <w:rFonts w:asciiTheme="minorHAnsi" w:hAnsiTheme="minorHAnsi" w:cstheme="minorHAnsi"/>
          <w:sz w:val="22"/>
          <w:szCs w:val="22"/>
        </w:rPr>
      </w:r>
      <w:r w:rsidR="00752587">
        <w:rPr>
          <w:rFonts w:asciiTheme="minorHAnsi" w:hAnsiTheme="minorHAnsi" w:cstheme="minorHAnsi"/>
          <w:sz w:val="22"/>
          <w:szCs w:val="22"/>
        </w:rPr>
        <w:fldChar w:fldCharType="separate"/>
      </w:r>
      <w:r w:rsidR="008A64C8" w:rsidRPr="00832172">
        <w:rPr>
          <w:rFonts w:asciiTheme="minorHAnsi" w:hAnsiTheme="minorHAnsi" w:cstheme="minorHAnsi"/>
          <w:sz w:val="22"/>
          <w:szCs w:val="22"/>
        </w:rPr>
        <w:fldChar w:fldCharType="end"/>
      </w:r>
      <w:r w:rsidR="008A64C8" w:rsidRPr="00832172">
        <w:rPr>
          <w:rFonts w:asciiTheme="minorHAnsi" w:hAnsiTheme="minorHAnsi" w:cstheme="minorHAnsi"/>
          <w:sz w:val="22"/>
          <w:szCs w:val="22"/>
        </w:rPr>
        <w:t>No</w:t>
      </w:r>
      <w:r w:rsidR="00666DE1" w:rsidRPr="00832172">
        <w:rPr>
          <w:rFonts w:asciiTheme="minorHAnsi" w:hAnsiTheme="minorHAnsi" w:cstheme="minorHAnsi"/>
          <w:sz w:val="22"/>
          <w:szCs w:val="22"/>
        </w:rPr>
        <w:tab/>
      </w:r>
    </w:p>
    <w:p w14:paraId="58D54DE6" w14:textId="77777777" w:rsidR="007A4C76" w:rsidRPr="00832172" w:rsidRDefault="007A4C76" w:rsidP="007A4C76">
      <w:pPr>
        <w:pStyle w:val="Default"/>
        <w:rPr>
          <w:rFonts w:asciiTheme="minorHAnsi" w:hAnsiTheme="minorHAnsi" w:cstheme="minorHAnsi"/>
          <w:sz w:val="22"/>
          <w:szCs w:val="22"/>
        </w:rPr>
      </w:pPr>
    </w:p>
    <w:p w14:paraId="0A1A54D0" w14:textId="2781707A" w:rsidR="00F063E6" w:rsidRPr="00832172" w:rsidRDefault="00F063E6" w:rsidP="00F063E6">
      <w:pPr>
        <w:pStyle w:val="Default"/>
        <w:numPr>
          <w:ilvl w:val="0"/>
          <w:numId w:val="3"/>
        </w:numPr>
        <w:rPr>
          <w:rFonts w:asciiTheme="minorHAnsi" w:hAnsiTheme="minorHAnsi" w:cstheme="minorHAnsi"/>
          <w:sz w:val="22"/>
          <w:szCs w:val="22"/>
        </w:rPr>
      </w:pPr>
      <w:r w:rsidRPr="00832172">
        <w:rPr>
          <w:rFonts w:asciiTheme="minorHAnsi" w:hAnsiTheme="minorHAnsi" w:cstheme="minorHAnsi"/>
          <w:sz w:val="22"/>
          <w:szCs w:val="22"/>
        </w:rPr>
        <w:t xml:space="preserve">Have you contacted your </w:t>
      </w:r>
      <w:r w:rsidR="00A24EE6">
        <w:rPr>
          <w:rFonts w:asciiTheme="minorHAnsi" w:hAnsiTheme="minorHAnsi" w:cstheme="minorHAnsi"/>
          <w:sz w:val="22"/>
          <w:szCs w:val="22"/>
        </w:rPr>
        <w:t>new</w:t>
      </w:r>
      <w:r w:rsidRPr="00832172">
        <w:rPr>
          <w:rFonts w:asciiTheme="minorHAnsi" w:hAnsiTheme="minorHAnsi" w:cstheme="minorHAnsi"/>
          <w:sz w:val="22"/>
          <w:szCs w:val="22"/>
        </w:rPr>
        <w:t xml:space="preserve">institution regarding transfer procedures for </w:t>
      </w:r>
    </w:p>
    <w:p w14:paraId="2F346463" w14:textId="0EAEF151" w:rsidR="00F063E6" w:rsidRPr="00832172" w:rsidRDefault="00F063E6" w:rsidP="00F063E6">
      <w:pPr>
        <w:pStyle w:val="Default"/>
        <w:ind w:left="720"/>
        <w:rPr>
          <w:rFonts w:asciiTheme="minorHAnsi" w:hAnsiTheme="minorHAnsi" w:cstheme="minorHAnsi"/>
          <w:sz w:val="22"/>
          <w:szCs w:val="22"/>
        </w:rPr>
      </w:pPr>
      <w:r w:rsidRPr="00832172">
        <w:rPr>
          <w:rFonts w:asciiTheme="minorHAnsi" w:hAnsiTheme="minorHAnsi" w:cstheme="minorHAnsi"/>
          <w:sz w:val="22"/>
          <w:szCs w:val="22"/>
        </w:rPr>
        <w:t>laboratory materials or supplies</w:t>
      </w:r>
      <w:r w:rsidR="001641CF">
        <w:rPr>
          <w:rFonts w:asciiTheme="minorHAnsi" w:hAnsiTheme="minorHAnsi" w:cstheme="minorHAnsi"/>
          <w:sz w:val="22"/>
          <w:szCs w:val="22"/>
        </w:rPr>
        <w:t>?</w:t>
      </w:r>
      <w:r w:rsidR="0083351F">
        <w:rPr>
          <w:rFonts w:asciiTheme="minorHAnsi" w:hAnsiTheme="minorHAnsi" w:cstheme="minorHAnsi"/>
          <w:sz w:val="22"/>
          <w:szCs w:val="22"/>
        </w:rPr>
        <w:tab/>
      </w:r>
      <w:r w:rsidR="001641CF">
        <w:rPr>
          <w:rFonts w:asciiTheme="minorHAnsi" w:hAnsiTheme="minorHAnsi" w:cstheme="minorHAnsi"/>
          <w:sz w:val="22"/>
          <w:szCs w:val="22"/>
        </w:rPr>
        <w:tab/>
      </w:r>
      <w:r w:rsidR="001641CF">
        <w:rPr>
          <w:rFonts w:asciiTheme="minorHAnsi" w:hAnsiTheme="minorHAnsi" w:cstheme="minorHAnsi"/>
          <w:sz w:val="22"/>
          <w:szCs w:val="22"/>
        </w:rPr>
        <w:tab/>
      </w:r>
      <w:r w:rsidR="001641CF">
        <w:rPr>
          <w:rFonts w:asciiTheme="minorHAnsi" w:hAnsiTheme="minorHAnsi" w:cstheme="minorHAnsi"/>
          <w:sz w:val="22"/>
          <w:szCs w:val="22"/>
        </w:rPr>
        <w:tab/>
      </w:r>
      <w:r w:rsidRPr="00832172">
        <w:rPr>
          <w:rFonts w:asciiTheme="minorHAnsi" w:hAnsiTheme="minorHAnsi" w:cstheme="minorHAnsi"/>
          <w:sz w:val="22"/>
          <w:szCs w:val="22"/>
        </w:rPr>
        <w:tab/>
      </w:r>
      <w:r w:rsidRPr="00832172">
        <w:rPr>
          <w:rFonts w:asciiTheme="minorHAnsi" w:hAnsiTheme="minorHAnsi" w:cstheme="minorHAnsi"/>
          <w:sz w:val="22"/>
          <w:szCs w:val="22"/>
        </w:rPr>
        <w:tab/>
      </w:r>
      <w:r w:rsidRPr="00832172">
        <w:rPr>
          <w:rFonts w:asciiTheme="minorHAnsi" w:hAnsiTheme="minorHAnsi" w:cstheme="minorHAnsi"/>
          <w:sz w:val="22"/>
          <w:szCs w:val="22"/>
        </w:rPr>
        <w:tab/>
      </w:r>
      <w:r w:rsidRPr="00832172">
        <w:rPr>
          <w:rFonts w:asciiTheme="minorHAnsi" w:hAnsiTheme="minorHAnsi" w:cstheme="minorHAnsi"/>
          <w:sz w:val="22"/>
          <w:szCs w:val="22"/>
        </w:rPr>
        <w:tab/>
      </w:r>
      <w:r w:rsidRPr="00832172">
        <w:rPr>
          <w:rFonts w:asciiTheme="minorHAnsi" w:hAnsiTheme="minorHAnsi" w:cstheme="minorHAnsi"/>
          <w:sz w:val="22"/>
          <w:szCs w:val="22"/>
        </w:rPr>
        <w:fldChar w:fldCharType="begin">
          <w:ffData>
            <w:name w:val="Check1"/>
            <w:enabled/>
            <w:calcOnExit w:val="0"/>
            <w:checkBox>
              <w:sizeAuto/>
              <w:default w:val="0"/>
            </w:checkBox>
          </w:ffData>
        </w:fldChar>
      </w:r>
      <w:r w:rsidRPr="00832172">
        <w:rPr>
          <w:rFonts w:asciiTheme="minorHAnsi" w:hAnsiTheme="minorHAnsi" w:cstheme="minorHAnsi"/>
          <w:sz w:val="22"/>
          <w:szCs w:val="22"/>
        </w:rPr>
        <w:instrText xml:space="preserve"> FORMCHECKBOX </w:instrText>
      </w:r>
      <w:r w:rsidR="00752587">
        <w:rPr>
          <w:rFonts w:asciiTheme="minorHAnsi" w:hAnsiTheme="minorHAnsi" w:cstheme="minorHAnsi"/>
          <w:sz w:val="22"/>
          <w:szCs w:val="22"/>
        </w:rPr>
      </w:r>
      <w:r w:rsidR="00752587">
        <w:rPr>
          <w:rFonts w:asciiTheme="minorHAnsi" w:hAnsiTheme="minorHAnsi" w:cstheme="minorHAnsi"/>
          <w:sz w:val="22"/>
          <w:szCs w:val="22"/>
        </w:rPr>
        <w:fldChar w:fldCharType="separate"/>
      </w:r>
      <w:r w:rsidRPr="00832172">
        <w:rPr>
          <w:rFonts w:asciiTheme="minorHAnsi" w:hAnsiTheme="minorHAnsi" w:cstheme="minorHAnsi"/>
          <w:sz w:val="22"/>
          <w:szCs w:val="22"/>
        </w:rPr>
        <w:fldChar w:fldCharType="end"/>
      </w:r>
      <w:r w:rsidRPr="00832172">
        <w:rPr>
          <w:rFonts w:asciiTheme="minorHAnsi" w:hAnsiTheme="minorHAnsi" w:cstheme="minorHAnsi"/>
          <w:sz w:val="22"/>
          <w:szCs w:val="22"/>
        </w:rPr>
        <w:t xml:space="preserve">Yes  </w:t>
      </w:r>
      <w:r w:rsidRPr="00832172">
        <w:rPr>
          <w:rFonts w:asciiTheme="minorHAnsi" w:hAnsiTheme="minorHAnsi" w:cstheme="minorHAnsi"/>
          <w:sz w:val="22"/>
          <w:szCs w:val="22"/>
        </w:rPr>
        <w:fldChar w:fldCharType="begin">
          <w:ffData>
            <w:name w:val="Check2"/>
            <w:enabled/>
            <w:calcOnExit w:val="0"/>
            <w:checkBox>
              <w:sizeAuto/>
              <w:default w:val="0"/>
            </w:checkBox>
          </w:ffData>
        </w:fldChar>
      </w:r>
      <w:r w:rsidRPr="00832172">
        <w:rPr>
          <w:rFonts w:asciiTheme="minorHAnsi" w:hAnsiTheme="minorHAnsi" w:cstheme="minorHAnsi"/>
          <w:sz w:val="22"/>
          <w:szCs w:val="22"/>
        </w:rPr>
        <w:instrText xml:space="preserve"> FORMCHECKBOX </w:instrText>
      </w:r>
      <w:r w:rsidR="00752587">
        <w:rPr>
          <w:rFonts w:asciiTheme="minorHAnsi" w:hAnsiTheme="minorHAnsi" w:cstheme="minorHAnsi"/>
          <w:sz w:val="22"/>
          <w:szCs w:val="22"/>
        </w:rPr>
      </w:r>
      <w:r w:rsidR="00752587">
        <w:rPr>
          <w:rFonts w:asciiTheme="minorHAnsi" w:hAnsiTheme="minorHAnsi" w:cstheme="minorHAnsi"/>
          <w:sz w:val="22"/>
          <w:szCs w:val="22"/>
        </w:rPr>
        <w:fldChar w:fldCharType="separate"/>
      </w:r>
      <w:r w:rsidRPr="00832172">
        <w:rPr>
          <w:rFonts w:asciiTheme="minorHAnsi" w:hAnsiTheme="minorHAnsi" w:cstheme="minorHAnsi"/>
          <w:sz w:val="22"/>
          <w:szCs w:val="22"/>
        </w:rPr>
        <w:fldChar w:fldCharType="end"/>
      </w:r>
      <w:r w:rsidRPr="00832172">
        <w:rPr>
          <w:rFonts w:asciiTheme="minorHAnsi" w:hAnsiTheme="minorHAnsi" w:cstheme="minorHAnsi"/>
          <w:sz w:val="22"/>
          <w:szCs w:val="22"/>
        </w:rPr>
        <w:t>No</w:t>
      </w:r>
    </w:p>
    <w:p w14:paraId="07FC05FB" w14:textId="77777777" w:rsidR="006334F9" w:rsidRPr="00045777" w:rsidRDefault="006334F9" w:rsidP="006334F9">
      <w:pPr>
        <w:pStyle w:val="Default"/>
        <w:ind w:left="720"/>
        <w:rPr>
          <w:rFonts w:asciiTheme="minorHAnsi" w:hAnsiTheme="minorHAnsi" w:cstheme="minorHAnsi"/>
          <w:sz w:val="22"/>
          <w:szCs w:val="22"/>
        </w:rPr>
      </w:pPr>
    </w:p>
    <w:p w14:paraId="79E97271" w14:textId="77777777" w:rsidR="009E02BE" w:rsidRPr="00832172" w:rsidRDefault="009E02BE" w:rsidP="00045777">
      <w:pPr>
        <w:pStyle w:val="Default"/>
        <w:numPr>
          <w:ilvl w:val="0"/>
          <w:numId w:val="3"/>
        </w:numPr>
        <w:rPr>
          <w:rFonts w:asciiTheme="minorHAnsi" w:hAnsiTheme="minorHAnsi" w:cstheme="minorHAnsi"/>
          <w:sz w:val="22"/>
          <w:szCs w:val="22"/>
        </w:rPr>
      </w:pPr>
      <w:r w:rsidRPr="00832172">
        <w:rPr>
          <w:rFonts w:asciiTheme="minorHAnsi" w:hAnsiTheme="minorHAnsi" w:cstheme="minorHAnsi"/>
          <w:sz w:val="22"/>
          <w:szCs w:val="22"/>
        </w:rPr>
        <w:t xml:space="preserve">Do you work with radioactive material, controlled substances, recombinant DNA, </w:t>
      </w:r>
    </w:p>
    <w:p w14:paraId="0BD85F8D" w14:textId="05CE9597" w:rsidR="009E02BE" w:rsidRPr="00832172" w:rsidRDefault="00F063E6" w:rsidP="009E02BE">
      <w:pPr>
        <w:pStyle w:val="Default"/>
        <w:ind w:left="360" w:firstLine="360"/>
        <w:rPr>
          <w:rFonts w:asciiTheme="minorHAnsi" w:hAnsiTheme="minorHAnsi" w:cstheme="minorHAnsi"/>
          <w:sz w:val="22"/>
          <w:szCs w:val="22"/>
        </w:rPr>
      </w:pPr>
      <w:r w:rsidRPr="00832172">
        <w:rPr>
          <w:rFonts w:asciiTheme="minorHAnsi" w:hAnsiTheme="minorHAnsi" w:cstheme="minorHAnsi"/>
          <w:sz w:val="22"/>
          <w:szCs w:val="22"/>
        </w:rPr>
        <w:t>h</w:t>
      </w:r>
      <w:r w:rsidR="009E02BE" w:rsidRPr="00832172">
        <w:rPr>
          <w:rFonts w:asciiTheme="minorHAnsi" w:hAnsiTheme="minorHAnsi" w:cstheme="minorHAnsi"/>
          <w:sz w:val="22"/>
          <w:szCs w:val="22"/>
        </w:rPr>
        <w:t xml:space="preserve">azardous </w:t>
      </w:r>
      <w:r w:rsidRPr="00832172">
        <w:rPr>
          <w:rFonts w:asciiTheme="minorHAnsi" w:hAnsiTheme="minorHAnsi" w:cstheme="minorHAnsi"/>
          <w:sz w:val="22"/>
          <w:szCs w:val="22"/>
        </w:rPr>
        <w:t>a</w:t>
      </w:r>
      <w:r w:rsidR="009E02BE" w:rsidRPr="00832172">
        <w:rPr>
          <w:rFonts w:asciiTheme="minorHAnsi" w:hAnsiTheme="minorHAnsi" w:cstheme="minorHAnsi"/>
          <w:sz w:val="22"/>
          <w:szCs w:val="22"/>
        </w:rPr>
        <w:t xml:space="preserve">gents, </w:t>
      </w:r>
      <w:r w:rsidRPr="00832172">
        <w:rPr>
          <w:rFonts w:asciiTheme="minorHAnsi" w:hAnsiTheme="minorHAnsi" w:cstheme="minorHAnsi"/>
          <w:sz w:val="22"/>
          <w:szCs w:val="22"/>
        </w:rPr>
        <w:t>s</w:t>
      </w:r>
      <w:r w:rsidR="009E02BE" w:rsidRPr="00832172">
        <w:rPr>
          <w:rFonts w:asciiTheme="minorHAnsi" w:hAnsiTheme="minorHAnsi" w:cstheme="minorHAnsi"/>
          <w:sz w:val="22"/>
          <w:szCs w:val="22"/>
        </w:rPr>
        <w:t>elect agents, or chemical inventory?</w:t>
      </w:r>
      <w:r w:rsidR="009E02BE" w:rsidRPr="00832172">
        <w:rPr>
          <w:rFonts w:asciiTheme="minorHAnsi" w:hAnsiTheme="minorHAnsi" w:cstheme="minorHAnsi"/>
          <w:sz w:val="22"/>
          <w:szCs w:val="22"/>
        </w:rPr>
        <w:tab/>
      </w:r>
      <w:r w:rsidR="009E02BE" w:rsidRPr="00832172">
        <w:rPr>
          <w:rFonts w:asciiTheme="minorHAnsi" w:hAnsiTheme="minorHAnsi" w:cstheme="minorHAnsi"/>
          <w:sz w:val="22"/>
          <w:szCs w:val="22"/>
        </w:rPr>
        <w:tab/>
      </w:r>
      <w:r w:rsidR="0083351F">
        <w:rPr>
          <w:rFonts w:asciiTheme="minorHAnsi" w:hAnsiTheme="minorHAnsi" w:cstheme="minorHAnsi"/>
          <w:sz w:val="22"/>
          <w:szCs w:val="22"/>
        </w:rPr>
        <w:tab/>
      </w:r>
      <w:r w:rsidR="009E02BE" w:rsidRPr="00832172">
        <w:rPr>
          <w:rFonts w:asciiTheme="minorHAnsi" w:hAnsiTheme="minorHAnsi" w:cstheme="minorHAnsi"/>
          <w:sz w:val="22"/>
          <w:szCs w:val="22"/>
        </w:rPr>
        <w:tab/>
      </w:r>
      <w:r w:rsidR="009E02BE" w:rsidRPr="00832172">
        <w:rPr>
          <w:rFonts w:asciiTheme="minorHAnsi" w:hAnsiTheme="minorHAnsi" w:cstheme="minorHAnsi"/>
          <w:sz w:val="22"/>
          <w:szCs w:val="22"/>
        </w:rPr>
        <w:tab/>
      </w:r>
      <w:r w:rsidRPr="00832172">
        <w:rPr>
          <w:rFonts w:asciiTheme="minorHAnsi" w:hAnsiTheme="minorHAnsi" w:cstheme="minorHAnsi"/>
          <w:sz w:val="22"/>
          <w:szCs w:val="22"/>
        </w:rPr>
        <w:tab/>
      </w:r>
      <w:r w:rsidR="009E02BE" w:rsidRPr="00832172">
        <w:rPr>
          <w:rFonts w:asciiTheme="minorHAnsi" w:hAnsiTheme="minorHAnsi" w:cstheme="minorHAnsi"/>
          <w:sz w:val="22"/>
          <w:szCs w:val="22"/>
        </w:rPr>
        <w:fldChar w:fldCharType="begin">
          <w:ffData>
            <w:name w:val="Check1"/>
            <w:enabled/>
            <w:calcOnExit w:val="0"/>
            <w:checkBox>
              <w:sizeAuto/>
              <w:default w:val="0"/>
            </w:checkBox>
          </w:ffData>
        </w:fldChar>
      </w:r>
      <w:r w:rsidR="009E02BE" w:rsidRPr="00832172">
        <w:rPr>
          <w:rFonts w:asciiTheme="minorHAnsi" w:hAnsiTheme="minorHAnsi" w:cstheme="minorHAnsi"/>
          <w:sz w:val="22"/>
          <w:szCs w:val="22"/>
        </w:rPr>
        <w:instrText xml:space="preserve"> FORMCHECKBOX </w:instrText>
      </w:r>
      <w:r w:rsidR="00752587">
        <w:rPr>
          <w:rFonts w:asciiTheme="minorHAnsi" w:hAnsiTheme="minorHAnsi" w:cstheme="minorHAnsi"/>
          <w:sz w:val="22"/>
          <w:szCs w:val="22"/>
        </w:rPr>
      </w:r>
      <w:r w:rsidR="00752587">
        <w:rPr>
          <w:rFonts w:asciiTheme="minorHAnsi" w:hAnsiTheme="minorHAnsi" w:cstheme="minorHAnsi"/>
          <w:sz w:val="22"/>
          <w:szCs w:val="22"/>
        </w:rPr>
        <w:fldChar w:fldCharType="separate"/>
      </w:r>
      <w:r w:rsidR="009E02BE" w:rsidRPr="00832172">
        <w:rPr>
          <w:rFonts w:asciiTheme="minorHAnsi" w:hAnsiTheme="minorHAnsi" w:cstheme="minorHAnsi"/>
          <w:sz w:val="22"/>
          <w:szCs w:val="22"/>
        </w:rPr>
        <w:fldChar w:fldCharType="end"/>
      </w:r>
      <w:r w:rsidR="009E02BE" w:rsidRPr="00832172">
        <w:rPr>
          <w:rFonts w:asciiTheme="minorHAnsi" w:hAnsiTheme="minorHAnsi" w:cstheme="minorHAnsi"/>
          <w:sz w:val="22"/>
          <w:szCs w:val="22"/>
        </w:rPr>
        <w:t xml:space="preserve">Yes  </w:t>
      </w:r>
      <w:r w:rsidR="009E02BE" w:rsidRPr="00832172">
        <w:rPr>
          <w:rFonts w:asciiTheme="minorHAnsi" w:hAnsiTheme="minorHAnsi" w:cstheme="minorHAnsi"/>
          <w:sz w:val="22"/>
          <w:szCs w:val="22"/>
        </w:rPr>
        <w:fldChar w:fldCharType="begin">
          <w:ffData>
            <w:name w:val="Check2"/>
            <w:enabled/>
            <w:calcOnExit w:val="0"/>
            <w:checkBox>
              <w:sizeAuto/>
              <w:default w:val="0"/>
            </w:checkBox>
          </w:ffData>
        </w:fldChar>
      </w:r>
      <w:r w:rsidR="009E02BE" w:rsidRPr="00832172">
        <w:rPr>
          <w:rFonts w:asciiTheme="minorHAnsi" w:hAnsiTheme="minorHAnsi" w:cstheme="minorHAnsi"/>
          <w:sz w:val="22"/>
          <w:szCs w:val="22"/>
        </w:rPr>
        <w:instrText xml:space="preserve"> FORMCHECKBOX </w:instrText>
      </w:r>
      <w:r w:rsidR="00752587">
        <w:rPr>
          <w:rFonts w:asciiTheme="minorHAnsi" w:hAnsiTheme="minorHAnsi" w:cstheme="minorHAnsi"/>
          <w:sz w:val="22"/>
          <w:szCs w:val="22"/>
        </w:rPr>
      </w:r>
      <w:r w:rsidR="00752587">
        <w:rPr>
          <w:rFonts w:asciiTheme="minorHAnsi" w:hAnsiTheme="minorHAnsi" w:cstheme="minorHAnsi"/>
          <w:sz w:val="22"/>
          <w:szCs w:val="22"/>
        </w:rPr>
        <w:fldChar w:fldCharType="separate"/>
      </w:r>
      <w:r w:rsidR="009E02BE" w:rsidRPr="00832172">
        <w:rPr>
          <w:rFonts w:asciiTheme="minorHAnsi" w:hAnsiTheme="minorHAnsi" w:cstheme="minorHAnsi"/>
          <w:sz w:val="22"/>
          <w:szCs w:val="22"/>
        </w:rPr>
        <w:fldChar w:fldCharType="end"/>
      </w:r>
      <w:r w:rsidR="009E02BE" w:rsidRPr="00832172">
        <w:rPr>
          <w:rFonts w:asciiTheme="minorHAnsi" w:hAnsiTheme="minorHAnsi" w:cstheme="minorHAnsi"/>
          <w:sz w:val="22"/>
          <w:szCs w:val="22"/>
        </w:rPr>
        <w:t>No</w:t>
      </w:r>
      <w:r w:rsidR="009E02BE" w:rsidRPr="00832172">
        <w:rPr>
          <w:rFonts w:asciiTheme="minorHAnsi" w:hAnsiTheme="minorHAnsi" w:cstheme="minorHAnsi"/>
          <w:sz w:val="22"/>
          <w:szCs w:val="22"/>
        </w:rPr>
        <w:tab/>
      </w:r>
    </w:p>
    <w:p w14:paraId="428CCA47" w14:textId="77777777" w:rsidR="00614D99" w:rsidRDefault="00E5609A" w:rsidP="0017205A">
      <w:pPr>
        <w:pStyle w:val="Default"/>
        <w:ind w:left="720"/>
        <w:rPr>
          <w:rFonts w:asciiTheme="minorHAnsi" w:hAnsiTheme="minorHAnsi" w:cstheme="minorHAnsi"/>
          <w:sz w:val="22"/>
          <w:szCs w:val="22"/>
        </w:rPr>
      </w:pPr>
      <w:r w:rsidRPr="0017205A">
        <w:rPr>
          <w:rFonts w:asciiTheme="minorHAnsi" w:hAnsiTheme="minorHAnsi" w:cstheme="minorHAnsi"/>
          <w:sz w:val="22"/>
          <w:szCs w:val="22"/>
        </w:rPr>
        <w:t>If “yes”, se</w:t>
      </w:r>
      <w:r>
        <w:rPr>
          <w:rFonts w:asciiTheme="minorHAnsi" w:hAnsiTheme="minorHAnsi" w:cstheme="minorHAnsi"/>
          <w:sz w:val="22"/>
          <w:szCs w:val="22"/>
        </w:rPr>
        <w:t>e “</w:t>
      </w:r>
      <w:r w:rsidR="000B42AB" w:rsidRPr="00614D99">
        <w:rPr>
          <w:rFonts w:asciiTheme="minorHAnsi" w:hAnsiTheme="minorHAnsi" w:cstheme="minorHAnsi"/>
          <w:sz w:val="22"/>
          <w:szCs w:val="22"/>
        </w:rPr>
        <w:t>Close Out Procedures</w:t>
      </w:r>
      <w:r>
        <w:rPr>
          <w:rFonts w:asciiTheme="minorHAnsi" w:hAnsiTheme="minorHAnsi" w:cstheme="minorHAnsi"/>
          <w:sz w:val="22"/>
          <w:szCs w:val="22"/>
        </w:rPr>
        <w:t>”</w:t>
      </w:r>
    </w:p>
    <w:p w14:paraId="06D65980" w14:textId="23E40F71" w:rsidR="009E02BE" w:rsidRDefault="000B42AB" w:rsidP="0017205A">
      <w:pPr>
        <w:pStyle w:val="Default"/>
        <w:ind w:left="720"/>
        <w:rPr>
          <w:rFonts w:asciiTheme="minorHAnsi" w:hAnsiTheme="minorHAnsi" w:cstheme="minorHAnsi"/>
          <w:sz w:val="22"/>
          <w:szCs w:val="22"/>
        </w:rPr>
      </w:pPr>
      <w:r>
        <w:rPr>
          <w:rFonts w:asciiTheme="minorHAnsi" w:hAnsiTheme="minorHAnsi" w:cstheme="minorHAnsi"/>
          <w:sz w:val="22"/>
          <w:szCs w:val="22"/>
        </w:rPr>
        <w:t>(</w:t>
      </w:r>
      <w:hyperlink r:id="rId15" w:history="1">
        <w:r w:rsidRPr="004A330B">
          <w:rPr>
            <w:rStyle w:val="Hyperlink"/>
            <w:rFonts w:asciiTheme="minorHAnsi" w:hAnsiTheme="minorHAnsi" w:cstheme="minorHAnsi"/>
            <w:sz w:val="22"/>
            <w:szCs w:val="22"/>
          </w:rPr>
          <w:t>https://www.drs.illinois.edu/SafetyLibrary/LaboratoryCloseOutProcedures</w:t>
        </w:r>
      </w:hyperlink>
      <w:r>
        <w:rPr>
          <w:rFonts w:asciiTheme="minorHAnsi" w:hAnsiTheme="minorHAnsi" w:cstheme="minorHAnsi"/>
          <w:sz w:val="22"/>
          <w:szCs w:val="22"/>
        </w:rPr>
        <w:t xml:space="preserve">) </w:t>
      </w:r>
      <w:r w:rsidR="00E5609A">
        <w:rPr>
          <w:rFonts w:asciiTheme="minorHAnsi" w:hAnsiTheme="minorHAnsi" w:cstheme="minorHAnsi"/>
          <w:sz w:val="22"/>
          <w:szCs w:val="22"/>
        </w:rPr>
        <w:t xml:space="preserve">provided by the Division of Research Safety for retiring or </w:t>
      </w:r>
      <w:r w:rsidR="006718D2">
        <w:rPr>
          <w:rFonts w:asciiTheme="minorHAnsi" w:hAnsiTheme="minorHAnsi" w:cstheme="minorHAnsi"/>
          <w:sz w:val="22"/>
          <w:szCs w:val="22"/>
        </w:rPr>
        <w:t>separating</w:t>
      </w:r>
      <w:r w:rsidR="00E5609A">
        <w:rPr>
          <w:rFonts w:asciiTheme="minorHAnsi" w:hAnsiTheme="minorHAnsi" w:cstheme="minorHAnsi"/>
          <w:sz w:val="22"/>
          <w:szCs w:val="22"/>
        </w:rPr>
        <w:t xml:space="preserve"> laboratory managers.</w:t>
      </w:r>
    </w:p>
    <w:p w14:paraId="3D5835E9" w14:textId="77777777" w:rsidR="0083351F" w:rsidRDefault="0083351F" w:rsidP="0017205A">
      <w:pPr>
        <w:pStyle w:val="Default"/>
        <w:ind w:left="720"/>
        <w:rPr>
          <w:rFonts w:asciiTheme="minorHAnsi" w:hAnsiTheme="minorHAnsi" w:cstheme="minorHAnsi"/>
          <w:sz w:val="22"/>
          <w:szCs w:val="22"/>
        </w:rPr>
      </w:pPr>
    </w:p>
    <w:p w14:paraId="7C18FD50" w14:textId="77777777" w:rsidR="0083351F" w:rsidRDefault="0083351F" w:rsidP="0017205A">
      <w:pPr>
        <w:pStyle w:val="Default"/>
        <w:ind w:left="720"/>
        <w:rPr>
          <w:rFonts w:asciiTheme="minorHAnsi" w:hAnsiTheme="minorHAnsi" w:cstheme="minorHAnsi"/>
          <w:sz w:val="22"/>
          <w:szCs w:val="22"/>
        </w:rPr>
      </w:pPr>
    </w:p>
    <w:p w14:paraId="333837D1" w14:textId="405DF9F6" w:rsidR="001E165C" w:rsidRPr="0017205A" w:rsidRDefault="001E165C" w:rsidP="001E165C">
      <w:pPr>
        <w:pStyle w:val="Default"/>
        <w:ind w:left="720"/>
        <w:rPr>
          <w:rFonts w:asciiTheme="minorHAnsi" w:hAnsiTheme="minorHAnsi" w:cstheme="minorHAnsi"/>
          <w:sz w:val="22"/>
          <w:szCs w:val="22"/>
        </w:rPr>
      </w:pPr>
    </w:p>
    <w:tbl>
      <w:tblPr>
        <w:tblStyle w:val="TableGrid"/>
        <w:tblW w:w="10998" w:type="dxa"/>
        <w:tblLook w:val="04A0" w:firstRow="1" w:lastRow="0" w:firstColumn="1" w:lastColumn="0" w:noHBand="0" w:noVBand="1"/>
      </w:tblPr>
      <w:tblGrid>
        <w:gridCol w:w="1460"/>
        <w:gridCol w:w="2334"/>
        <w:gridCol w:w="3683"/>
        <w:gridCol w:w="3521"/>
      </w:tblGrid>
      <w:tr w:rsidR="00A5466D" w:rsidRPr="00183712" w14:paraId="7272DF79" w14:textId="77777777" w:rsidTr="00B840EF">
        <w:trPr>
          <w:trHeight w:val="413"/>
        </w:trPr>
        <w:tc>
          <w:tcPr>
            <w:tcW w:w="1460" w:type="dxa"/>
            <w:shd w:val="clear" w:color="auto" w:fill="DBE5F1" w:themeFill="accent1" w:themeFillTint="33"/>
          </w:tcPr>
          <w:p w14:paraId="68343C98" w14:textId="77777777" w:rsidR="00A5466D" w:rsidRPr="00136223" w:rsidRDefault="00A5466D" w:rsidP="00945049">
            <w:pPr>
              <w:rPr>
                <w:rFonts w:asciiTheme="minorHAnsi" w:hAnsiTheme="minorHAnsi"/>
                <w:sz w:val="20"/>
                <w:szCs w:val="20"/>
              </w:rPr>
            </w:pPr>
            <w:r w:rsidRPr="00136223">
              <w:rPr>
                <w:rFonts w:asciiTheme="minorHAnsi" w:hAnsiTheme="minorHAnsi"/>
                <w:sz w:val="20"/>
                <w:szCs w:val="20"/>
              </w:rPr>
              <w:t>If you have…</w:t>
            </w:r>
          </w:p>
        </w:tc>
        <w:tc>
          <w:tcPr>
            <w:tcW w:w="2334" w:type="dxa"/>
            <w:shd w:val="clear" w:color="auto" w:fill="DBE5F1" w:themeFill="accent1" w:themeFillTint="33"/>
          </w:tcPr>
          <w:p w14:paraId="37057CCB" w14:textId="77777777" w:rsidR="00A5466D" w:rsidRPr="00136223" w:rsidRDefault="00A5466D" w:rsidP="00945049">
            <w:pPr>
              <w:rPr>
                <w:rFonts w:asciiTheme="minorHAnsi" w:hAnsiTheme="minorHAnsi"/>
                <w:sz w:val="20"/>
                <w:szCs w:val="20"/>
              </w:rPr>
            </w:pPr>
            <w:r w:rsidRPr="00136223">
              <w:rPr>
                <w:rFonts w:asciiTheme="minorHAnsi" w:hAnsiTheme="minorHAnsi"/>
                <w:sz w:val="20"/>
                <w:szCs w:val="20"/>
              </w:rPr>
              <w:t>That will…</w:t>
            </w:r>
          </w:p>
        </w:tc>
        <w:tc>
          <w:tcPr>
            <w:tcW w:w="3683" w:type="dxa"/>
            <w:shd w:val="clear" w:color="auto" w:fill="DBE5F1" w:themeFill="accent1" w:themeFillTint="33"/>
          </w:tcPr>
          <w:p w14:paraId="68914EF6" w14:textId="77777777" w:rsidR="00A5466D" w:rsidRPr="00136223" w:rsidRDefault="00A5466D" w:rsidP="00A5466D">
            <w:pPr>
              <w:contextualSpacing/>
              <w:rPr>
                <w:rFonts w:asciiTheme="minorHAnsi" w:hAnsiTheme="minorHAnsi"/>
                <w:sz w:val="20"/>
                <w:szCs w:val="20"/>
              </w:rPr>
            </w:pPr>
            <w:r w:rsidRPr="00136223">
              <w:rPr>
                <w:rFonts w:asciiTheme="minorHAnsi" w:hAnsiTheme="minorHAnsi"/>
                <w:sz w:val="20"/>
                <w:szCs w:val="20"/>
              </w:rPr>
              <w:t>You will need to….</w:t>
            </w:r>
          </w:p>
        </w:tc>
        <w:tc>
          <w:tcPr>
            <w:tcW w:w="3521" w:type="dxa"/>
            <w:shd w:val="clear" w:color="auto" w:fill="DBE5F1" w:themeFill="accent1" w:themeFillTint="33"/>
          </w:tcPr>
          <w:p w14:paraId="298F1DB1" w14:textId="37EDF90A" w:rsidR="00A5466D" w:rsidRPr="00136223" w:rsidRDefault="00064E82" w:rsidP="00945049">
            <w:pPr>
              <w:rPr>
                <w:rFonts w:asciiTheme="minorHAnsi" w:hAnsiTheme="minorHAnsi"/>
                <w:sz w:val="20"/>
                <w:szCs w:val="20"/>
              </w:rPr>
            </w:pPr>
            <w:r>
              <w:rPr>
                <w:rFonts w:asciiTheme="minorHAnsi" w:hAnsiTheme="minorHAnsi"/>
                <w:sz w:val="20"/>
                <w:szCs w:val="20"/>
              </w:rPr>
              <w:t>Administrative Notes</w:t>
            </w:r>
          </w:p>
        </w:tc>
      </w:tr>
      <w:tr w:rsidR="009E02BE" w:rsidRPr="00183712" w14:paraId="7ED548EC" w14:textId="77777777" w:rsidTr="00B840EF">
        <w:trPr>
          <w:trHeight w:val="944"/>
        </w:trPr>
        <w:tc>
          <w:tcPr>
            <w:tcW w:w="1460" w:type="dxa"/>
            <w:vMerge w:val="restart"/>
            <w:shd w:val="clear" w:color="auto" w:fill="DBE5F1" w:themeFill="accent1" w:themeFillTint="33"/>
          </w:tcPr>
          <w:p w14:paraId="3BF40C6F" w14:textId="77777777" w:rsidR="009E02BE" w:rsidRPr="00136223" w:rsidRDefault="009E02BE" w:rsidP="00945049">
            <w:pPr>
              <w:rPr>
                <w:rFonts w:asciiTheme="minorHAnsi" w:hAnsiTheme="minorHAnsi"/>
                <w:sz w:val="20"/>
                <w:szCs w:val="20"/>
              </w:rPr>
            </w:pPr>
            <w:r w:rsidRPr="00136223">
              <w:rPr>
                <w:rFonts w:asciiTheme="minorHAnsi" w:hAnsiTheme="minorHAnsi"/>
                <w:sz w:val="20"/>
                <w:szCs w:val="20"/>
              </w:rPr>
              <w:t>Radioactive material</w:t>
            </w:r>
          </w:p>
        </w:tc>
        <w:tc>
          <w:tcPr>
            <w:tcW w:w="2334" w:type="dxa"/>
            <w:shd w:val="clear" w:color="auto" w:fill="DBE5F1" w:themeFill="accent1" w:themeFillTint="33"/>
          </w:tcPr>
          <w:p w14:paraId="1C8DD252" w14:textId="72AEA453" w:rsidR="009E02BE" w:rsidRPr="00136223" w:rsidRDefault="009E02BE" w:rsidP="00945049">
            <w:pPr>
              <w:rPr>
                <w:rFonts w:asciiTheme="minorHAnsi" w:hAnsiTheme="minorHAnsi"/>
                <w:sz w:val="20"/>
                <w:szCs w:val="20"/>
              </w:rPr>
            </w:pPr>
            <w:r w:rsidRPr="00136223">
              <w:rPr>
                <w:rFonts w:asciiTheme="minorHAnsi" w:hAnsiTheme="minorHAnsi"/>
                <w:sz w:val="20"/>
                <w:szCs w:val="20"/>
              </w:rPr>
              <w:t>Transfer registration to a Principal Investigator</w:t>
            </w:r>
          </w:p>
          <w:p w14:paraId="07CA5F05" w14:textId="30E2F465" w:rsidR="00A02ABB" w:rsidRPr="00136223" w:rsidRDefault="00A02ABB" w:rsidP="00945049">
            <w:pPr>
              <w:rPr>
                <w:rFonts w:asciiTheme="minorHAnsi" w:hAnsiTheme="minorHAnsi"/>
                <w:sz w:val="20"/>
                <w:szCs w:val="20"/>
              </w:rPr>
            </w:pPr>
          </w:p>
        </w:tc>
        <w:tc>
          <w:tcPr>
            <w:tcW w:w="3683" w:type="dxa"/>
            <w:shd w:val="clear" w:color="auto" w:fill="DBE5F1" w:themeFill="accent1" w:themeFillTint="33"/>
          </w:tcPr>
          <w:p w14:paraId="79AC0460" w14:textId="6639E937" w:rsidR="009E02BE" w:rsidRPr="00136223" w:rsidRDefault="00B840EF" w:rsidP="006B559A">
            <w:pPr>
              <w:pStyle w:val="ListParagraph"/>
              <w:numPr>
                <w:ilvl w:val="0"/>
                <w:numId w:val="29"/>
              </w:numPr>
              <w:contextualSpacing/>
              <w:rPr>
                <w:rFonts w:asciiTheme="minorHAnsi" w:hAnsiTheme="minorHAnsi"/>
                <w:sz w:val="20"/>
                <w:szCs w:val="20"/>
              </w:rPr>
            </w:pPr>
            <w:r>
              <w:rPr>
                <w:rFonts w:asciiTheme="minorHAnsi" w:hAnsiTheme="minorHAnsi"/>
                <w:sz w:val="20"/>
                <w:szCs w:val="20"/>
              </w:rPr>
              <w:t>Inform DRS of any permissions that may end or be taken up by another person (Radiation Permit, IBC Registrations, etc.)</w:t>
            </w:r>
          </w:p>
          <w:p w14:paraId="374FB62C" w14:textId="77777777" w:rsidR="009E02BE" w:rsidRDefault="009E02BE" w:rsidP="006B559A">
            <w:pPr>
              <w:pStyle w:val="ListParagraph"/>
              <w:numPr>
                <w:ilvl w:val="0"/>
                <w:numId w:val="29"/>
              </w:numPr>
              <w:contextualSpacing/>
              <w:rPr>
                <w:rFonts w:asciiTheme="minorHAnsi" w:hAnsiTheme="minorHAnsi"/>
                <w:sz w:val="20"/>
                <w:szCs w:val="20"/>
              </w:rPr>
            </w:pPr>
            <w:r w:rsidRPr="00136223">
              <w:rPr>
                <w:rFonts w:asciiTheme="minorHAnsi" w:hAnsiTheme="minorHAnsi"/>
                <w:sz w:val="20"/>
                <w:szCs w:val="20"/>
              </w:rPr>
              <w:t>Obtain radiological clearance of all equipment and assigned laboratory space</w:t>
            </w:r>
          </w:p>
          <w:p w14:paraId="5730D49B" w14:textId="56B4D28C" w:rsidR="0083351F" w:rsidRPr="00136223" w:rsidRDefault="0083351F" w:rsidP="0083351F">
            <w:pPr>
              <w:pStyle w:val="ListParagraph"/>
              <w:contextualSpacing/>
              <w:rPr>
                <w:rFonts w:asciiTheme="minorHAnsi" w:hAnsiTheme="minorHAnsi"/>
                <w:sz w:val="20"/>
                <w:szCs w:val="20"/>
              </w:rPr>
            </w:pPr>
          </w:p>
        </w:tc>
        <w:tc>
          <w:tcPr>
            <w:tcW w:w="3521" w:type="dxa"/>
            <w:shd w:val="clear" w:color="auto" w:fill="DBE5F1" w:themeFill="accent1" w:themeFillTint="33"/>
          </w:tcPr>
          <w:p w14:paraId="0759105C" w14:textId="77777777" w:rsidR="009E02BE" w:rsidRPr="00136223" w:rsidRDefault="009E02BE" w:rsidP="00945049">
            <w:pPr>
              <w:rPr>
                <w:rFonts w:asciiTheme="minorHAnsi" w:hAnsiTheme="minorHAnsi"/>
                <w:sz w:val="20"/>
                <w:szCs w:val="20"/>
              </w:rPr>
            </w:pPr>
          </w:p>
        </w:tc>
      </w:tr>
      <w:tr w:rsidR="009E02BE" w:rsidRPr="00183712" w14:paraId="1DC1842C" w14:textId="77777777" w:rsidTr="00B840EF">
        <w:tc>
          <w:tcPr>
            <w:tcW w:w="1460" w:type="dxa"/>
            <w:vMerge/>
            <w:tcBorders>
              <w:bottom w:val="single" w:sz="4" w:space="0" w:color="auto"/>
            </w:tcBorders>
            <w:shd w:val="clear" w:color="auto" w:fill="DBE5F1" w:themeFill="accent1" w:themeFillTint="33"/>
          </w:tcPr>
          <w:p w14:paraId="575B8C14" w14:textId="77777777" w:rsidR="009E02BE" w:rsidRPr="00136223" w:rsidRDefault="009E02BE" w:rsidP="00945049">
            <w:pPr>
              <w:rPr>
                <w:rFonts w:asciiTheme="minorHAnsi" w:hAnsiTheme="minorHAnsi"/>
                <w:sz w:val="20"/>
                <w:szCs w:val="20"/>
              </w:rPr>
            </w:pPr>
          </w:p>
        </w:tc>
        <w:tc>
          <w:tcPr>
            <w:tcW w:w="2334" w:type="dxa"/>
            <w:tcBorders>
              <w:bottom w:val="single" w:sz="4" w:space="0" w:color="auto"/>
            </w:tcBorders>
            <w:shd w:val="clear" w:color="auto" w:fill="DBE5F1" w:themeFill="accent1" w:themeFillTint="33"/>
          </w:tcPr>
          <w:p w14:paraId="6E19CF54" w14:textId="77777777" w:rsidR="009E02BE" w:rsidRPr="00136223" w:rsidRDefault="009E02BE" w:rsidP="005A6787">
            <w:pPr>
              <w:rPr>
                <w:rFonts w:asciiTheme="minorHAnsi" w:hAnsiTheme="minorHAnsi"/>
                <w:sz w:val="20"/>
                <w:szCs w:val="20"/>
              </w:rPr>
            </w:pPr>
            <w:r w:rsidRPr="00136223">
              <w:rPr>
                <w:rFonts w:asciiTheme="minorHAnsi" w:hAnsiTheme="minorHAnsi"/>
                <w:sz w:val="20"/>
                <w:szCs w:val="20"/>
              </w:rPr>
              <w:t xml:space="preserve">Be disposed of or remain </w:t>
            </w:r>
            <w:r w:rsidR="005A6787">
              <w:rPr>
                <w:rFonts w:asciiTheme="minorHAnsi" w:hAnsiTheme="minorHAnsi"/>
                <w:sz w:val="20"/>
                <w:szCs w:val="20"/>
              </w:rPr>
              <w:t>at the institution</w:t>
            </w:r>
          </w:p>
        </w:tc>
        <w:tc>
          <w:tcPr>
            <w:tcW w:w="3683" w:type="dxa"/>
            <w:tcBorders>
              <w:bottom w:val="single" w:sz="4" w:space="0" w:color="auto"/>
            </w:tcBorders>
            <w:shd w:val="clear" w:color="auto" w:fill="DBE5F1" w:themeFill="accent1" w:themeFillTint="33"/>
          </w:tcPr>
          <w:p w14:paraId="6F33B137" w14:textId="3F95CC0D" w:rsidR="00B840EF" w:rsidRPr="00E92C5B" w:rsidRDefault="00B840EF">
            <w:pPr>
              <w:pStyle w:val="ListParagraph"/>
              <w:numPr>
                <w:ilvl w:val="0"/>
                <w:numId w:val="29"/>
              </w:numPr>
              <w:rPr>
                <w:rFonts w:asciiTheme="minorHAnsi" w:hAnsiTheme="minorHAnsi"/>
                <w:sz w:val="20"/>
                <w:szCs w:val="20"/>
              </w:rPr>
            </w:pPr>
            <w:r>
              <w:rPr>
                <w:rFonts w:asciiTheme="minorHAnsi" w:hAnsiTheme="minorHAnsi"/>
                <w:sz w:val="20"/>
                <w:szCs w:val="20"/>
              </w:rPr>
              <w:t>For Radiation Permit, arrange for a closeout survey by DRS to confirm the absence of radioactive contamination</w:t>
            </w:r>
          </w:p>
        </w:tc>
        <w:tc>
          <w:tcPr>
            <w:tcW w:w="3521" w:type="dxa"/>
            <w:tcBorders>
              <w:bottom w:val="single" w:sz="4" w:space="0" w:color="auto"/>
            </w:tcBorders>
            <w:shd w:val="clear" w:color="auto" w:fill="DBE5F1" w:themeFill="accent1" w:themeFillTint="33"/>
          </w:tcPr>
          <w:p w14:paraId="2D2273CE" w14:textId="77777777" w:rsidR="009E02BE" w:rsidRPr="00136223" w:rsidRDefault="009E02BE" w:rsidP="00945049">
            <w:pPr>
              <w:rPr>
                <w:rFonts w:asciiTheme="minorHAnsi" w:hAnsiTheme="minorHAnsi"/>
                <w:sz w:val="20"/>
                <w:szCs w:val="20"/>
              </w:rPr>
            </w:pPr>
          </w:p>
        </w:tc>
      </w:tr>
      <w:tr w:rsidR="00302CFC" w:rsidRPr="00183712" w14:paraId="342DAE25" w14:textId="77777777" w:rsidTr="0079383E">
        <w:tc>
          <w:tcPr>
            <w:tcW w:w="1099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F859C3" w14:textId="20AC06FA" w:rsidR="00302CFC" w:rsidRPr="00136223" w:rsidRDefault="00302CFC" w:rsidP="00302CFC">
            <w:pPr>
              <w:rPr>
                <w:rFonts w:asciiTheme="minorHAnsi" w:hAnsiTheme="minorHAnsi" w:cstheme="minorHAnsi"/>
                <w:b/>
                <w:sz w:val="20"/>
                <w:szCs w:val="20"/>
              </w:rPr>
            </w:pPr>
            <w:r w:rsidRPr="00136223">
              <w:rPr>
                <w:rFonts w:asciiTheme="minorHAnsi" w:hAnsiTheme="minorHAnsi" w:cstheme="minorHAnsi"/>
                <w:b/>
                <w:sz w:val="20"/>
                <w:szCs w:val="20"/>
              </w:rPr>
              <w:t xml:space="preserve">Note:  In most cases, transferring radioactive materials is cost-prohibitive and </w:t>
            </w:r>
            <w:r w:rsidR="00A5466D" w:rsidRPr="00136223">
              <w:rPr>
                <w:rFonts w:asciiTheme="minorHAnsi" w:hAnsiTheme="minorHAnsi" w:cstheme="minorHAnsi"/>
                <w:b/>
                <w:sz w:val="20"/>
                <w:szCs w:val="20"/>
              </w:rPr>
              <w:t>requests will not be honored</w:t>
            </w:r>
            <w:r w:rsidRPr="00136223">
              <w:rPr>
                <w:rFonts w:asciiTheme="minorHAnsi" w:hAnsiTheme="minorHAnsi" w:cstheme="minorHAnsi"/>
                <w:b/>
                <w:sz w:val="20"/>
                <w:szCs w:val="20"/>
              </w:rPr>
              <w:t>.</w:t>
            </w:r>
          </w:p>
          <w:p w14:paraId="09985626" w14:textId="77777777" w:rsidR="00302CFC" w:rsidRPr="00136223" w:rsidRDefault="00302CFC" w:rsidP="00302CFC">
            <w:pPr>
              <w:rPr>
                <w:rFonts w:asciiTheme="minorHAnsi" w:hAnsiTheme="minorHAnsi"/>
                <w:sz w:val="20"/>
                <w:szCs w:val="20"/>
              </w:rPr>
            </w:pPr>
          </w:p>
        </w:tc>
      </w:tr>
      <w:tr w:rsidR="00A5466D" w:rsidRPr="00183712" w14:paraId="7460E418" w14:textId="77777777" w:rsidTr="00B840EF">
        <w:trPr>
          <w:trHeight w:val="440"/>
        </w:trPr>
        <w:tc>
          <w:tcPr>
            <w:tcW w:w="1460" w:type="dxa"/>
            <w:tcBorders>
              <w:top w:val="single" w:sz="4" w:space="0" w:color="auto"/>
            </w:tcBorders>
            <w:shd w:val="clear" w:color="auto" w:fill="DBE5F1" w:themeFill="accent1" w:themeFillTint="33"/>
          </w:tcPr>
          <w:p w14:paraId="577EA013" w14:textId="77777777" w:rsidR="00A5466D" w:rsidRPr="00136223" w:rsidRDefault="00A5466D" w:rsidP="00A5466D">
            <w:pPr>
              <w:contextualSpacing/>
              <w:rPr>
                <w:rFonts w:asciiTheme="minorHAnsi" w:hAnsiTheme="minorHAnsi"/>
                <w:sz w:val="20"/>
                <w:szCs w:val="20"/>
              </w:rPr>
            </w:pPr>
            <w:r w:rsidRPr="00136223">
              <w:rPr>
                <w:rFonts w:asciiTheme="minorHAnsi" w:hAnsiTheme="minorHAnsi"/>
                <w:sz w:val="20"/>
                <w:szCs w:val="20"/>
              </w:rPr>
              <w:t>If you have…</w:t>
            </w:r>
          </w:p>
        </w:tc>
        <w:tc>
          <w:tcPr>
            <w:tcW w:w="2334" w:type="dxa"/>
            <w:tcBorders>
              <w:top w:val="single" w:sz="4" w:space="0" w:color="auto"/>
            </w:tcBorders>
            <w:shd w:val="clear" w:color="auto" w:fill="DBE5F1" w:themeFill="accent1" w:themeFillTint="33"/>
          </w:tcPr>
          <w:p w14:paraId="2FCFE28D" w14:textId="77777777" w:rsidR="00A5466D" w:rsidRPr="00136223" w:rsidRDefault="00A5466D" w:rsidP="00A5466D">
            <w:pPr>
              <w:contextualSpacing/>
              <w:rPr>
                <w:rFonts w:asciiTheme="minorHAnsi" w:hAnsiTheme="minorHAnsi"/>
                <w:sz w:val="20"/>
                <w:szCs w:val="20"/>
              </w:rPr>
            </w:pPr>
            <w:r w:rsidRPr="00136223">
              <w:rPr>
                <w:rFonts w:asciiTheme="minorHAnsi" w:hAnsiTheme="minorHAnsi"/>
                <w:sz w:val="20"/>
                <w:szCs w:val="20"/>
              </w:rPr>
              <w:t>That will….</w:t>
            </w:r>
          </w:p>
        </w:tc>
        <w:tc>
          <w:tcPr>
            <w:tcW w:w="3683" w:type="dxa"/>
            <w:tcBorders>
              <w:top w:val="single" w:sz="4" w:space="0" w:color="auto"/>
            </w:tcBorders>
            <w:shd w:val="clear" w:color="auto" w:fill="DBE5F1" w:themeFill="accent1" w:themeFillTint="33"/>
          </w:tcPr>
          <w:p w14:paraId="55331968" w14:textId="77777777" w:rsidR="00A5466D" w:rsidRPr="00136223" w:rsidRDefault="00A5466D" w:rsidP="00A5466D">
            <w:pPr>
              <w:contextualSpacing/>
              <w:rPr>
                <w:rFonts w:asciiTheme="minorHAnsi" w:hAnsiTheme="minorHAnsi"/>
                <w:sz w:val="20"/>
                <w:szCs w:val="20"/>
              </w:rPr>
            </w:pPr>
            <w:r w:rsidRPr="00136223">
              <w:rPr>
                <w:rFonts w:asciiTheme="minorHAnsi" w:hAnsiTheme="minorHAnsi"/>
                <w:sz w:val="20"/>
                <w:szCs w:val="20"/>
              </w:rPr>
              <w:t>You will need to….</w:t>
            </w:r>
          </w:p>
        </w:tc>
        <w:tc>
          <w:tcPr>
            <w:tcW w:w="3521" w:type="dxa"/>
            <w:tcBorders>
              <w:top w:val="single" w:sz="4" w:space="0" w:color="auto"/>
            </w:tcBorders>
            <w:shd w:val="clear" w:color="auto" w:fill="DBE5F1" w:themeFill="accent1" w:themeFillTint="33"/>
          </w:tcPr>
          <w:p w14:paraId="246290FC" w14:textId="37BFD4EB" w:rsidR="00A5466D" w:rsidRPr="00136223" w:rsidRDefault="00064E82" w:rsidP="00945049">
            <w:pPr>
              <w:rPr>
                <w:rFonts w:asciiTheme="minorHAnsi" w:hAnsiTheme="minorHAnsi"/>
                <w:sz w:val="20"/>
                <w:szCs w:val="20"/>
              </w:rPr>
            </w:pPr>
            <w:r>
              <w:rPr>
                <w:rFonts w:asciiTheme="minorHAnsi" w:hAnsiTheme="minorHAnsi"/>
                <w:sz w:val="20"/>
                <w:szCs w:val="20"/>
              </w:rPr>
              <w:t>Administrative Notes</w:t>
            </w:r>
          </w:p>
        </w:tc>
      </w:tr>
      <w:tr w:rsidR="00087F30" w:rsidRPr="00183712" w14:paraId="7F9CA0EB" w14:textId="77777777" w:rsidTr="00B7523D">
        <w:trPr>
          <w:trHeight w:val="2983"/>
        </w:trPr>
        <w:tc>
          <w:tcPr>
            <w:tcW w:w="1460" w:type="dxa"/>
            <w:tcBorders>
              <w:top w:val="single" w:sz="4" w:space="0" w:color="auto"/>
            </w:tcBorders>
            <w:shd w:val="clear" w:color="auto" w:fill="DBE5F1" w:themeFill="accent1" w:themeFillTint="33"/>
          </w:tcPr>
          <w:p w14:paraId="441B50AC" w14:textId="70C1D694" w:rsidR="00087F30" w:rsidRPr="00136223" w:rsidRDefault="00087F30" w:rsidP="006B559A">
            <w:pPr>
              <w:pStyle w:val="ListParagraph"/>
              <w:numPr>
                <w:ilvl w:val="0"/>
                <w:numId w:val="11"/>
              </w:numPr>
              <w:ind w:left="162" w:hanging="180"/>
              <w:contextualSpacing/>
              <w:rPr>
                <w:rFonts w:asciiTheme="minorHAnsi" w:hAnsiTheme="minorHAnsi"/>
                <w:sz w:val="20"/>
                <w:szCs w:val="20"/>
              </w:rPr>
            </w:pPr>
            <w:r w:rsidRPr="00136223">
              <w:rPr>
                <w:rFonts w:asciiTheme="minorHAnsi" w:hAnsiTheme="minorHAnsi"/>
                <w:sz w:val="20"/>
                <w:szCs w:val="20"/>
              </w:rPr>
              <w:t xml:space="preserve">Controlled </w:t>
            </w:r>
            <w:r>
              <w:rPr>
                <w:rFonts w:asciiTheme="minorHAnsi" w:hAnsiTheme="minorHAnsi"/>
                <w:sz w:val="20"/>
                <w:szCs w:val="20"/>
              </w:rPr>
              <w:t>s</w:t>
            </w:r>
            <w:r w:rsidRPr="00136223">
              <w:rPr>
                <w:rFonts w:asciiTheme="minorHAnsi" w:hAnsiTheme="minorHAnsi"/>
                <w:sz w:val="20"/>
                <w:szCs w:val="20"/>
              </w:rPr>
              <w:t>ubstances</w:t>
            </w:r>
          </w:p>
          <w:p w14:paraId="66F2BC4F" w14:textId="77777777" w:rsidR="00087F30" w:rsidRPr="00136223" w:rsidRDefault="00087F30" w:rsidP="006B559A">
            <w:pPr>
              <w:pStyle w:val="ListParagraph"/>
              <w:numPr>
                <w:ilvl w:val="0"/>
                <w:numId w:val="11"/>
              </w:numPr>
              <w:ind w:left="162" w:hanging="180"/>
              <w:contextualSpacing/>
              <w:rPr>
                <w:rFonts w:asciiTheme="minorHAnsi" w:hAnsiTheme="minorHAnsi"/>
                <w:sz w:val="20"/>
                <w:szCs w:val="20"/>
              </w:rPr>
            </w:pPr>
            <w:r w:rsidRPr="00136223">
              <w:rPr>
                <w:rFonts w:asciiTheme="minorHAnsi" w:hAnsiTheme="minorHAnsi"/>
                <w:sz w:val="20"/>
                <w:szCs w:val="20"/>
              </w:rPr>
              <w:t>Recombinant DNA</w:t>
            </w:r>
          </w:p>
          <w:p w14:paraId="092F1D23" w14:textId="5751CD05" w:rsidR="00087F30" w:rsidRPr="00136223" w:rsidRDefault="00087F30" w:rsidP="006B559A">
            <w:pPr>
              <w:pStyle w:val="ListParagraph"/>
              <w:numPr>
                <w:ilvl w:val="0"/>
                <w:numId w:val="11"/>
              </w:numPr>
              <w:ind w:left="162" w:hanging="180"/>
              <w:contextualSpacing/>
              <w:rPr>
                <w:rFonts w:asciiTheme="minorHAnsi" w:hAnsiTheme="minorHAnsi"/>
                <w:sz w:val="20"/>
                <w:szCs w:val="20"/>
              </w:rPr>
            </w:pPr>
            <w:r w:rsidRPr="00136223">
              <w:rPr>
                <w:rFonts w:asciiTheme="minorHAnsi" w:hAnsiTheme="minorHAnsi"/>
                <w:sz w:val="20"/>
                <w:szCs w:val="20"/>
              </w:rPr>
              <w:t xml:space="preserve">Hazardous </w:t>
            </w:r>
            <w:r>
              <w:rPr>
                <w:rFonts w:asciiTheme="minorHAnsi" w:hAnsiTheme="minorHAnsi"/>
                <w:sz w:val="20"/>
                <w:szCs w:val="20"/>
              </w:rPr>
              <w:t>a</w:t>
            </w:r>
            <w:r w:rsidRPr="00136223">
              <w:rPr>
                <w:rFonts w:asciiTheme="minorHAnsi" w:hAnsiTheme="minorHAnsi"/>
                <w:sz w:val="20"/>
                <w:szCs w:val="20"/>
              </w:rPr>
              <w:t>gents</w:t>
            </w:r>
          </w:p>
          <w:p w14:paraId="6F7D738C" w14:textId="77777777" w:rsidR="00087F30" w:rsidRPr="00136223" w:rsidRDefault="00087F30" w:rsidP="006B559A">
            <w:pPr>
              <w:pStyle w:val="ListParagraph"/>
              <w:numPr>
                <w:ilvl w:val="0"/>
                <w:numId w:val="11"/>
              </w:numPr>
              <w:ind w:left="162" w:hanging="180"/>
              <w:contextualSpacing/>
              <w:rPr>
                <w:rFonts w:asciiTheme="minorHAnsi" w:hAnsiTheme="minorHAnsi"/>
                <w:sz w:val="20"/>
                <w:szCs w:val="20"/>
              </w:rPr>
            </w:pPr>
            <w:r w:rsidRPr="00136223">
              <w:rPr>
                <w:rFonts w:asciiTheme="minorHAnsi" w:hAnsiTheme="minorHAnsi"/>
                <w:sz w:val="20"/>
                <w:szCs w:val="20"/>
              </w:rPr>
              <w:t>Select agents</w:t>
            </w:r>
          </w:p>
          <w:p w14:paraId="3AC6A5AA" w14:textId="78333053" w:rsidR="00087F30" w:rsidRPr="00136223" w:rsidRDefault="00087F30" w:rsidP="006B559A">
            <w:pPr>
              <w:pStyle w:val="ListParagraph"/>
              <w:numPr>
                <w:ilvl w:val="0"/>
                <w:numId w:val="11"/>
              </w:numPr>
              <w:ind w:left="162" w:hanging="180"/>
              <w:contextualSpacing/>
              <w:rPr>
                <w:rFonts w:asciiTheme="minorHAnsi" w:hAnsiTheme="minorHAnsi"/>
                <w:sz w:val="20"/>
                <w:szCs w:val="20"/>
              </w:rPr>
            </w:pPr>
            <w:r w:rsidRPr="00136223">
              <w:rPr>
                <w:rFonts w:asciiTheme="minorHAnsi" w:hAnsiTheme="minorHAnsi"/>
                <w:sz w:val="20"/>
                <w:szCs w:val="20"/>
              </w:rPr>
              <w:t xml:space="preserve">Chemical </w:t>
            </w:r>
            <w:r>
              <w:rPr>
                <w:rFonts w:asciiTheme="minorHAnsi" w:hAnsiTheme="minorHAnsi"/>
                <w:sz w:val="20"/>
                <w:szCs w:val="20"/>
              </w:rPr>
              <w:t>i</w:t>
            </w:r>
            <w:r w:rsidRPr="00136223">
              <w:rPr>
                <w:rFonts w:asciiTheme="minorHAnsi" w:hAnsiTheme="minorHAnsi"/>
                <w:sz w:val="20"/>
                <w:szCs w:val="20"/>
              </w:rPr>
              <w:t>nventory</w:t>
            </w:r>
          </w:p>
        </w:tc>
        <w:tc>
          <w:tcPr>
            <w:tcW w:w="2334" w:type="dxa"/>
            <w:tcBorders>
              <w:top w:val="single" w:sz="4" w:space="0" w:color="auto"/>
            </w:tcBorders>
            <w:shd w:val="clear" w:color="auto" w:fill="DBE5F1" w:themeFill="accent1" w:themeFillTint="33"/>
          </w:tcPr>
          <w:p w14:paraId="71CE427F" w14:textId="77777777" w:rsidR="00087F30" w:rsidRPr="00087F30" w:rsidRDefault="00087F30" w:rsidP="00087F30">
            <w:pPr>
              <w:contextualSpacing/>
              <w:rPr>
                <w:rFonts w:asciiTheme="minorHAnsi" w:hAnsiTheme="minorHAnsi"/>
                <w:sz w:val="20"/>
                <w:szCs w:val="20"/>
              </w:rPr>
            </w:pPr>
            <w:r w:rsidRPr="00087F30">
              <w:rPr>
                <w:rFonts w:asciiTheme="minorHAnsi" w:hAnsiTheme="minorHAnsi"/>
                <w:sz w:val="20"/>
                <w:szCs w:val="20"/>
              </w:rPr>
              <w:t>Transfer to the new institution;</w:t>
            </w:r>
          </w:p>
          <w:p w14:paraId="48BEAA81" w14:textId="77777777" w:rsidR="00087F30" w:rsidRDefault="00087F30" w:rsidP="00087F30">
            <w:pPr>
              <w:contextualSpacing/>
              <w:rPr>
                <w:rFonts w:asciiTheme="minorHAnsi" w:hAnsiTheme="minorHAnsi"/>
                <w:sz w:val="20"/>
                <w:szCs w:val="20"/>
              </w:rPr>
            </w:pPr>
          </w:p>
          <w:p w14:paraId="10D9F6E1" w14:textId="2D863D8F" w:rsidR="00087F30" w:rsidRPr="00087F30" w:rsidRDefault="00087F30" w:rsidP="00087F30">
            <w:pPr>
              <w:contextualSpacing/>
              <w:rPr>
                <w:rFonts w:asciiTheme="minorHAnsi" w:hAnsiTheme="minorHAnsi"/>
                <w:sz w:val="20"/>
                <w:szCs w:val="20"/>
              </w:rPr>
            </w:pPr>
            <w:r w:rsidRPr="00087F30">
              <w:rPr>
                <w:rFonts w:asciiTheme="minorHAnsi" w:hAnsiTheme="minorHAnsi"/>
                <w:sz w:val="20"/>
                <w:szCs w:val="20"/>
              </w:rPr>
              <w:t>Transfer to another  Principal Investigator at this institution;</w:t>
            </w:r>
          </w:p>
          <w:p w14:paraId="53D06589" w14:textId="77777777" w:rsidR="00087F30" w:rsidRDefault="00087F30" w:rsidP="00087F30">
            <w:pPr>
              <w:contextualSpacing/>
              <w:rPr>
                <w:rFonts w:asciiTheme="minorHAnsi" w:hAnsiTheme="minorHAnsi"/>
                <w:sz w:val="20"/>
                <w:szCs w:val="20"/>
              </w:rPr>
            </w:pPr>
          </w:p>
          <w:p w14:paraId="14E0C938" w14:textId="77777777" w:rsidR="00087F30" w:rsidRPr="00087F30" w:rsidRDefault="00087F30" w:rsidP="00087F30">
            <w:pPr>
              <w:contextualSpacing/>
              <w:rPr>
                <w:rFonts w:asciiTheme="minorHAnsi" w:hAnsiTheme="minorHAnsi"/>
                <w:sz w:val="20"/>
                <w:szCs w:val="20"/>
              </w:rPr>
            </w:pPr>
            <w:r w:rsidRPr="00087F30">
              <w:rPr>
                <w:rFonts w:asciiTheme="minorHAnsi" w:hAnsiTheme="minorHAnsi"/>
                <w:sz w:val="20"/>
                <w:szCs w:val="20"/>
              </w:rPr>
              <w:t>Be disposed of or destroyed</w:t>
            </w:r>
          </w:p>
        </w:tc>
        <w:tc>
          <w:tcPr>
            <w:tcW w:w="3683" w:type="dxa"/>
            <w:tcBorders>
              <w:top w:val="single" w:sz="4" w:space="0" w:color="auto"/>
            </w:tcBorders>
            <w:shd w:val="clear" w:color="auto" w:fill="DBE5F1" w:themeFill="accent1" w:themeFillTint="33"/>
          </w:tcPr>
          <w:p w14:paraId="57BA5DF9" w14:textId="6E9EA418" w:rsidR="00087F30" w:rsidRPr="00136223" w:rsidRDefault="00087F30" w:rsidP="006B559A">
            <w:pPr>
              <w:pStyle w:val="ListParagraph"/>
              <w:numPr>
                <w:ilvl w:val="0"/>
                <w:numId w:val="30"/>
              </w:numPr>
              <w:contextualSpacing/>
              <w:rPr>
                <w:rFonts w:asciiTheme="minorHAnsi" w:hAnsiTheme="minorHAnsi"/>
                <w:sz w:val="20"/>
                <w:szCs w:val="20"/>
              </w:rPr>
            </w:pPr>
            <w:r w:rsidRPr="00136223">
              <w:rPr>
                <w:rFonts w:asciiTheme="minorHAnsi" w:hAnsiTheme="minorHAnsi"/>
                <w:sz w:val="20"/>
                <w:szCs w:val="20"/>
              </w:rPr>
              <w:t xml:space="preserve">Submit an IBC Registration Transfer or Termination request </w:t>
            </w:r>
          </w:p>
          <w:p w14:paraId="23B4043B" w14:textId="570A2B93" w:rsidR="00087F30" w:rsidRPr="00136223" w:rsidRDefault="00087F30" w:rsidP="006B559A">
            <w:pPr>
              <w:pStyle w:val="ListParagraph"/>
              <w:numPr>
                <w:ilvl w:val="0"/>
                <w:numId w:val="30"/>
              </w:numPr>
              <w:contextualSpacing/>
              <w:rPr>
                <w:rFonts w:asciiTheme="minorHAnsi" w:hAnsiTheme="minorHAnsi"/>
                <w:sz w:val="20"/>
                <w:szCs w:val="20"/>
              </w:rPr>
            </w:pPr>
            <w:r w:rsidRPr="00136223">
              <w:rPr>
                <w:rFonts w:asciiTheme="minorHAnsi" w:hAnsiTheme="minorHAnsi"/>
                <w:sz w:val="20"/>
                <w:szCs w:val="20"/>
              </w:rPr>
              <w:t>Properly dispose of chemicals</w:t>
            </w:r>
            <w:r>
              <w:rPr>
                <w:rFonts w:asciiTheme="minorHAnsi" w:hAnsiTheme="minorHAnsi"/>
                <w:sz w:val="20"/>
                <w:szCs w:val="20"/>
              </w:rPr>
              <w:t xml:space="preserve"> through DRS</w:t>
            </w:r>
          </w:p>
          <w:p w14:paraId="0756847D" w14:textId="3C367B72" w:rsidR="00087F30" w:rsidRDefault="00087F30" w:rsidP="006B559A">
            <w:pPr>
              <w:pStyle w:val="ListParagraph"/>
              <w:numPr>
                <w:ilvl w:val="0"/>
                <w:numId w:val="30"/>
              </w:numPr>
              <w:contextualSpacing/>
              <w:rPr>
                <w:rFonts w:asciiTheme="minorHAnsi" w:hAnsiTheme="minorHAnsi"/>
                <w:sz w:val="20"/>
                <w:szCs w:val="20"/>
              </w:rPr>
            </w:pPr>
            <w:r w:rsidRPr="00136223">
              <w:rPr>
                <w:rFonts w:asciiTheme="minorHAnsi" w:hAnsiTheme="minorHAnsi"/>
                <w:sz w:val="20"/>
                <w:szCs w:val="20"/>
              </w:rPr>
              <w:t>Properly destroy select agents</w:t>
            </w:r>
            <w:r>
              <w:rPr>
                <w:rFonts w:asciiTheme="minorHAnsi" w:hAnsiTheme="minorHAnsi"/>
                <w:sz w:val="20"/>
                <w:szCs w:val="20"/>
              </w:rPr>
              <w:t xml:space="preserve"> through DRS</w:t>
            </w:r>
          </w:p>
          <w:p w14:paraId="1D2555DA" w14:textId="112AA47A" w:rsidR="00087F30" w:rsidRDefault="00087F30" w:rsidP="006B559A">
            <w:pPr>
              <w:pStyle w:val="ListParagraph"/>
              <w:numPr>
                <w:ilvl w:val="0"/>
                <w:numId w:val="30"/>
              </w:numPr>
              <w:contextualSpacing/>
              <w:rPr>
                <w:rFonts w:asciiTheme="minorHAnsi" w:hAnsiTheme="minorHAnsi"/>
                <w:sz w:val="20"/>
                <w:szCs w:val="20"/>
              </w:rPr>
            </w:pPr>
            <w:r>
              <w:rPr>
                <w:rFonts w:asciiTheme="minorHAnsi" w:hAnsiTheme="minorHAnsi"/>
                <w:sz w:val="20"/>
                <w:szCs w:val="20"/>
              </w:rPr>
              <w:t>Decontaminate laboratory equipment and glassware</w:t>
            </w:r>
          </w:p>
          <w:p w14:paraId="481921AD" w14:textId="2BF48A8D" w:rsidR="00087F30" w:rsidRPr="00136223" w:rsidRDefault="00087F30" w:rsidP="006B559A">
            <w:pPr>
              <w:pStyle w:val="ListParagraph"/>
              <w:numPr>
                <w:ilvl w:val="0"/>
                <w:numId w:val="30"/>
              </w:numPr>
              <w:contextualSpacing/>
              <w:rPr>
                <w:rFonts w:asciiTheme="minorHAnsi" w:hAnsiTheme="minorHAnsi"/>
                <w:sz w:val="20"/>
                <w:szCs w:val="20"/>
              </w:rPr>
            </w:pPr>
            <w:r>
              <w:rPr>
                <w:rFonts w:asciiTheme="minorHAnsi" w:hAnsiTheme="minorHAnsi"/>
                <w:sz w:val="20"/>
                <w:szCs w:val="20"/>
              </w:rPr>
              <w:t>If decontamination is impossible, identify the agent(s) that may be present so that action may be taken in the future</w:t>
            </w:r>
          </w:p>
        </w:tc>
        <w:tc>
          <w:tcPr>
            <w:tcW w:w="3521" w:type="dxa"/>
            <w:tcBorders>
              <w:top w:val="single" w:sz="4" w:space="0" w:color="auto"/>
            </w:tcBorders>
            <w:shd w:val="clear" w:color="auto" w:fill="DBE5F1" w:themeFill="accent1" w:themeFillTint="33"/>
          </w:tcPr>
          <w:p w14:paraId="072DB59B" w14:textId="77777777" w:rsidR="00087F30" w:rsidRPr="00136223" w:rsidRDefault="00087F30" w:rsidP="00945049">
            <w:pPr>
              <w:rPr>
                <w:rFonts w:asciiTheme="minorHAnsi" w:hAnsiTheme="minorHAnsi"/>
                <w:sz w:val="20"/>
                <w:szCs w:val="20"/>
              </w:rPr>
            </w:pPr>
          </w:p>
        </w:tc>
      </w:tr>
      <w:tr w:rsidR="0030715E" w:rsidRPr="00183712" w14:paraId="243436A2" w14:textId="77777777" w:rsidTr="00D021CB">
        <w:trPr>
          <w:trHeight w:val="467"/>
        </w:trPr>
        <w:tc>
          <w:tcPr>
            <w:tcW w:w="10998" w:type="dxa"/>
            <w:gridSpan w:val="4"/>
            <w:shd w:val="clear" w:color="auto" w:fill="DBE5F1" w:themeFill="accent1" w:themeFillTint="33"/>
          </w:tcPr>
          <w:p w14:paraId="7FA2D0E1" w14:textId="608C8F3E" w:rsidR="0030715E" w:rsidRPr="00136223" w:rsidRDefault="0030715E">
            <w:pPr>
              <w:rPr>
                <w:rFonts w:asciiTheme="minorHAnsi" w:hAnsiTheme="minorHAnsi"/>
                <w:sz w:val="20"/>
                <w:szCs w:val="20"/>
              </w:rPr>
            </w:pPr>
            <w:r w:rsidRPr="00136223">
              <w:rPr>
                <w:rFonts w:asciiTheme="minorHAnsi" w:hAnsiTheme="minorHAnsi" w:cstheme="minorHAnsi"/>
                <w:b/>
                <w:sz w:val="20"/>
                <w:szCs w:val="20"/>
              </w:rPr>
              <w:t>Note:  In most cases, transferring chemicals is cost-prohibitive and requests will not be honored.</w:t>
            </w:r>
          </w:p>
        </w:tc>
      </w:tr>
    </w:tbl>
    <w:p w14:paraId="3A9936B8" w14:textId="77777777" w:rsidR="00343175" w:rsidRDefault="00343175" w:rsidP="00081031">
      <w:pPr>
        <w:ind w:firstLine="360"/>
        <w:rPr>
          <w:rFonts w:asciiTheme="minorHAnsi" w:hAnsiTheme="minorHAnsi" w:cstheme="minorHAnsi"/>
          <w:b/>
          <w:u w:val="single"/>
        </w:rPr>
      </w:pPr>
    </w:p>
    <w:p w14:paraId="1048A29F" w14:textId="77777777" w:rsidR="000A4A65" w:rsidRDefault="000A4A65" w:rsidP="00081031">
      <w:pPr>
        <w:ind w:firstLine="360"/>
        <w:rPr>
          <w:rFonts w:asciiTheme="minorHAnsi" w:hAnsiTheme="minorHAnsi" w:cstheme="minorHAnsi"/>
          <w:b/>
          <w:u w:val="single"/>
        </w:rPr>
      </w:pPr>
    </w:p>
    <w:p w14:paraId="195F328D" w14:textId="77777777" w:rsidR="0083351F" w:rsidRDefault="0083351F" w:rsidP="00081031">
      <w:pPr>
        <w:ind w:firstLine="360"/>
        <w:rPr>
          <w:rFonts w:asciiTheme="minorHAnsi" w:hAnsiTheme="minorHAnsi" w:cstheme="minorHAnsi"/>
          <w:b/>
          <w:u w:val="single"/>
        </w:rPr>
      </w:pPr>
    </w:p>
    <w:p w14:paraId="375E62CE" w14:textId="77777777" w:rsidR="00172676" w:rsidRDefault="00172676" w:rsidP="00081031">
      <w:pPr>
        <w:ind w:firstLine="360"/>
        <w:rPr>
          <w:rFonts w:asciiTheme="minorHAnsi" w:hAnsiTheme="minorHAnsi" w:cstheme="minorHAnsi"/>
          <w:b/>
          <w:u w:val="single"/>
        </w:rPr>
      </w:pPr>
    </w:p>
    <w:p w14:paraId="5DE1F864" w14:textId="164DDFA8" w:rsidR="00DC6844" w:rsidRDefault="00680267" w:rsidP="00081031">
      <w:pPr>
        <w:ind w:firstLine="360"/>
        <w:rPr>
          <w:rFonts w:asciiTheme="minorHAnsi" w:hAnsiTheme="minorHAnsi" w:cstheme="minorHAnsi"/>
          <w:b/>
          <w:u w:val="single"/>
        </w:rPr>
      </w:pPr>
      <w:r>
        <w:rPr>
          <w:rFonts w:asciiTheme="minorHAnsi" w:hAnsiTheme="minorHAnsi" w:cstheme="minorHAnsi"/>
          <w:b/>
          <w:u w:val="single"/>
        </w:rPr>
        <w:lastRenderedPageBreak/>
        <w:t>Export Compliance</w:t>
      </w:r>
    </w:p>
    <w:p w14:paraId="74504354" w14:textId="77777777" w:rsidR="0083351F" w:rsidRDefault="0083351F" w:rsidP="00081031">
      <w:pPr>
        <w:ind w:firstLine="360"/>
        <w:rPr>
          <w:rFonts w:asciiTheme="minorHAnsi" w:hAnsiTheme="minorHAnsi" w:cstheme="minorHAnsi"/>
          <w:b/>
          <w:u w:val="single"/>
        </w:rPr>
      </w:pPr>
    </w:p>
    <w:p w14:paraId="2F597798" w14:textId="55F8B585" w:rsidR="00680267" w:rsidRDefault="00680267" w:rsidP="00DB37A8">
      <w:pPr>
        <w:pStyle w:val="ListParagraph"/>
        <w:numPr>
          <w:ilvl w:val="0"/>
          <w:numId w:val="11"/>
        </w:numPr>
        <w:rPr>
          <w:rFonts w:asciiTheme="minorHAnsi" w:hAnsiTheme="minorHAnsi" w:cstheme="minorHAnsi"/>
        </w:rPr>
      </w:pPr>
      <w:r w:rsidRPr="00DB37A8">
        <w:rPr>
          <w:rFonts w:asciiTheme="minorHAnsi" w:hAnsiTheme="minorHAnsi" w:cstheme="minorHAnsi"/>
        </w:rPr>
        <w:t xml:space="preserve">Are you a PI on a project covered by a technology control plan (TCP)?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832172">
        <w:rPr>
          <w:rFonts w:asciiTheme="minorHAnsi" w:hAnsiTheme="minorHAnsi" w:cstheme="minorHAnsi"/>
        </w:rPr>
        <w:fldChar w:fldCharType="begin">
          <w:ffData>
            <w:name w:val="Check1"/>
            <w:enabled/>
            <w:calcOnExit w:val="0"/>
            <w:checkBox>
              <w:sizeAuto/>
              <w:default w:val="0"/>
            </w:checkBox>
          </w:ffData>
        </w:fldChar>
      </w:r>
      <w:r w:rsidRPr="00832172">
        <w:rPr>
          <w:rFonts w:asciiTheme="minorHAnsi" w:hAnsiTheme="minorHAnsi" w:cstheme="minorHAnsi"/>
        </w:rPr>
        <w:instrText xml:space="preserve"> FORMCHECKBOX </w:instrText>
      </w:r>
      <w:r w:rsidR="00752587">
        <w:rPr>
          <w:rFonts w:asciiTheme="minorHAnsi" w:hAnsiTheme="minorHAnsi" w:cstheme="minorHAnsi"/>
        </w:rPr>
      </w:r>
      <w:r w:rsidR="00752587">
        <w:rPr>
          <w:rFonts w:asciiTheme="minorHAnsi" w:hAnsiTheme="minorHAnsi" w:cstheme="minorHAnsi"/>
        </w:rPr>
        <w:fldChar w:fldCharType="separate"/>
      </w:r>
      <w:r w:rsidRPr="00832172">
        <w:rPr>
          <w:rFonts w:asciiTheme="minorHAnsi" w:hAnsiTheme="minorHAnsi" w:cstheme="minorHAnsi"/>
        </w:rPr>
        <w:fldChar w:fldCharType="end"/>
      </w:r>
      <w:r w:rsidRPr="00832172">
        <w:rPr>
          <w:rFonts w:asciiTheme="minorHAnsi" w:hAnsiTheme="minorHAnsi" w:cstheme="minorHAnsi"/>
        </w:rPr>
        <w:t xml:space="preserve">Yes  </w:t>
      </w:r>
      <w:r w:rsidRPr="00832172">
        <w:rPr>
          <w:rFonts w:asciiTheme="minorHAnsi" w:hAnsiTheme="minorHAnsi" w:cstheme="minorHAnsi"/>
        </w:rPr>
        <w:fldChar w:fldCharType="begin">
          <w:ffData>
            <w:name w:val="Check2"/>
            <w:enabled/>
            <w:calcOnExit w:val="0"/>
            <w:checkBox>
              <w:sizeAuto/>
              <w:default w:val="0"/>
            </w:checkBox>
          </w:ffData>
        </w:fldChar>
      </w:r>
      <w:r w:rsidRPr="00832172">
        <w:rPr>
          <w:rFonts w:asciiTheme="minorHAnsi" w:hAnsiTheme="minorHAnsi" w:cstheme="minorHAnsi"/>
        </w:rPr>
        <w:instrText xml:space="preserve"> FORMCHECKBOX </w:instrText>
      </w:r>
      <w:r w:rsidR="00752587">
        <w:rPr>
          <w:rFonts w:asciiTheme="minorHAnsi" w:hAnsiTheme="minorHAnsi" w:cstheme="minorHAnsi"/>
        </w:rPr>
      </w:r>
      <w:r w:rsidR="00752587">
        <w:rPr>
          <w:rFonts w:asciiTheme="minorHAnsi" w:hAnsiTheme="minorHAnsi" w:cstheme="minorHAnsi"/>
        </w:rPr>
        <w:fldChar w:fldCharType="separate"/>
      </w:r>
      <w:r w:rsidRPr="00832172">
        <w:rPr>
          <w:rFonts w:asciiTheme="minorHAnsi" w:hAnsiTheme="minorHAnsi" w:cstheme="minorHAnsi"/>
        </w:rPr>
        <w:fldChar w:fldCharType="end"/>
      </w:r>
      <w:r w:rsidRPr="00832172">
        <w:rPr>
          <w:rFonts w:asciiTheme="minorHAnsi" w:hAnsiTheme="minorHAnsi" w:cstheme="minorHAnsi"/>
        </w:rPr>
        <w:t>No</w:t>
      </w:r>
    </w:p>
    <w:p w14:paraId="4D935CBE" w14:textId="77777777" w:rsidR="000A4A65" w:rsidRDefault="000A4A65" w:rsidP="0017205A">
      <w:pPr>
        <w:pStyle w:val="ListParagraph"/>
        <w:rPr>
          <w:rFonts w:asciiTheme="minorHAnsi" w:hAnsiTheme="minorHAnsi" w:cstheme="minorHAnsi"/>
        </w:rPr>
      </w:pPr>
    </w:p>
    <w:p w14:paraId="41588D34" w14:textId="77BBAE26" w:rsidR="00680267" w:rsidRPr="00DB37A8" w:rsidRDefault="00680267" w:rsidP="00DB37A8">
      <w:pPr>
        <w:pStyle w:val="ListParagraph"/>
        <w:numPr>
          <w:ilvl w:val="0"/>
          <w:numId w:val="11"/>
        </w:numPr>
      </w:pPr>
      <w:r>
        <w:rPr>
          <w:rFonts w:asciiTheme="minorHAnsi" w:hAnsiTheme="minorHAnsi" w:cstheme="minorHAnsi"/>
        </w:rPr>
        <w:t xml:space="preserve">Are you a PI on a project that utilized equipment, software, data or materials covered by a TCP?  </w:t>
      </w:r>
      <w:r w:rsidRPr="00832172">
        <w:rPr>
          <w:rFonts w:asciiTheme="minorHAnsi" w:hAnsiTheme="minorHAnsi" w:cstheme="minorHAnsi"/>
        </w:rPr>
        <w:fldChar w:fldCharType="begin">
          <w:ffData>
            <w:name w:val="Check1"/>
            <w:enabled/>
            <w:calcOnExit w:val="0"/>
            <w:checkBox>
              <w:sizeAuto/>
              <w:default w:val="0"/>
            </w:checkBox>
          </w:ffData>
        </w:fldChar>
      </w:r>
      <w:r w:rsidRPr="00832172">
        <w:rPr>
          <w:rFonts w:asciiTheme="minorHAnsi" w:hAnsiTheme="minorHAnsi" w:cstheme="minorHAnsi"/>
        </w:rPr>
        <w:instrText xml:space="preserve"> FORMCHECKBOX </w:instrText>
      </w:r>
      <w:r w:rsidR="00752587">
        <w:rPr>
          <w:rFonts w:asciiTheme="minorHAnsi" w:hAnsiTheme="minorHAnsi" w:cstheme="minorHAnsi"/>
        </w:rPr>
      </w:r>
      <w:r w:rsidR="00752587">
        <w:rPr>
          <w:rFonts w:asciiTheme="minorHAnsi" w:hAnsiTheme="minorHAnsi" w:cstheme="minorHAnsi"/>
        </w:rPr>
        <w:fldChar w:fldCharType="separate"/>
      </w:r>
      <w:r w:rsidRPr="00832172">
        <w:rPr>
          <w:rFonts w:asciiTheme="minorHAnsi" w:hAnsiTheme="minorHAnsi" w:cstheme="minorHAnsi"/>
        </w:rPr>
        <w:fldChar w:fldCharType="end"/>
      </w:r>
      <w:r w:rsidRPr="00832172">
        <w:rPr>
          <w:rFonts w:asciiTheme="minorHAnsi" w:hAnsiTheme="minorHAnsi" w:cstheme="minorHAnsi"/>
        </w:rPr>
        <w:t xml:space="preserve">Yes  </w:t>
      </w:r>
      <w:r w:rsidRPr="00832172">
        <w:rPr>
          <w:rFonts w:asciiTheme="minorHAnsi" w:hAnsiTheme="minorHAnsi" w:cstheme="minorHAnsi"/>
        </w:rPr>
        <w:fldChar w:fldCharType="begin">
          <w:ffData>
            <w:name w:val="Check2"/>
            <w:enabled/>
            <w:calcOnExit w:val="0"/>
            <w:checkBox>
              <w:sizeAuto/>
              <w:default w:val="0"/>
            </w:checkBox>
          </w:ffData>
        </w:fldChar>
      </w:r>
      <w:r w:rsidRPr="00832172">
        <w:rPr>
          <w:rFonts w:asciiTheme="minorHAnsi" w:hAnsiTheme="minorHAnsi" w:cstheme="minorHAnsi"/>
        </w:rPr>
        <w:instrText xml:space="preserve"> FORMCHECKBOX </w:instrText>
      </w:r>
      <w:r w:rsidR="00752587">
        <w:rPr>
          <w:rFonts w:asciiTheme="minorHAnsi" w:hAnsiTheme="minorHAnsi" w:cstheme="minorHAnsi"/>
        </w:rPr>
      </w:r>
      <w:r w:rsidR="00752587">
        <w:rPr>
          <w:rFonts w:asciiTheme="minorHAnsi" w:hAnsiTheme="minorHAnsi" w:cstheme="minorHAnsi"/>
        </w:rPr>
        <w:fldChar w:fldCharType="separate"/>
      </w:r>
      <w:r w:rsidRPr="00832172">
        <w:rPr>
          <w:rFonts w:asciiTheme="minorHAnsi" w:hAnsiTheme="minorHAnsi" w:cstheme="minorHAnsi"/>
        </w:rPr>
        <w:fldChar w:fldCharType="end"/>
      </w:r>
      <w:r w:rsidRPr="00832172">
        <w:rPr>
          <w:rFonts w:asciiTheme="minorHAnsi" w:hAnsiTheme="minorHAnsi" w:cstheme="minorHAnsi"/>
        </w:rPr>
        <w:t>No</w:t>
      </w:r>
    </w:p>
    <w:p w14:paraId="43FC2160" w14:textId="77777777" w:rsidR="00343175" w:rsidRPr="00680267" w:rsidRDefault="00343175" w:rsidP="00DB37A8">
      <w:pPr>
        <w:pStyle w:val="ListParagraph"/>
      </w:pPr>
    </w:p>
    <w:tbl>
      <w:tblPr>
        <w:tblW w:w="1098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BE5F1" w:themeFill="accent1" w:themeFillTint="33"/>
        <w:tblCellMar>
          <w:left w:w="0" w:type="dxa"/>
          <w:right w:w="0" w:type="dxa"/>
        </w:tblCellMar>
        <w:tblLook w:val="04A0" w:firstRow="1" w:lastRow="0" w:firstColumn="1" w:lastColumn="0" w:noHBand="0" w:noVBand="1"/>
      </w:tblPr>
      <w:tblGrid>
        <w:gridCol w:w="2059"/>
        <w:gridCol w:w="2338"/>
        <w:gridCol w:w="3690"/>
        <w:gridCol w:w="2893"/>
      </w:tblGrid>
      <w:tr w:rsidR="00680267" w14:paraId="56B63618" w14:textId="77777777" w:rsidTr="00B729FB">
        <w:trPr>
          <w:trHeight w:val="375"/>
        </w:trPr>
        <w:tc>
          <w:tcPr>
            <w:tcW w:w="2059" w:type="dxa"/>
            <w:shd w:val="clear" w:color="auto" w:fill="DBE5F1" w:themeFill="accent1" w:themeFillTint="33"/>
            <w:tcMar>
              <w:top w:w="0" w:type="dxa"/>
              <w:left w:w="108" w:type="dxa"/>
              <w:bottom w:w="0" w:type="dxa"/>
              <w:right w:w="108" w:type="dxa"/>
            </w:tcMar>
            <w:hideMark/>
          </w:tcPr>
          <w:p w14:paraId="2AE4954A" w14:textId="77777777" w:rsidR="00680267" w:rsidRDefault="00680267" w:rsidP="00FF37DC">
            <w:pPr>
              <w:rPr>
                <w:sz w:val="20"/>
                <w:szCs w:val="20"/>
              </w:rPr>
            </w:pPr>
            <w:r>
              <w:rPr>
                <w:sz w:val="20"/>
                <w:szCs w:val="20"/>
              </w:rPr>
              <w:t>If you have…</w:t>
            </w:r>
          </w:p>
        </w:tc>
        <w:tc>
          <w:tcPr>
            <w:tcW w:w="2338" w:type="dxa"/>
            <w:shd w:val="clear" w:color="auto" w:fill="DBE5F1" w:themeFill="accent1" w:themeFillTint="33"/>
            <w:tcMar>
              <w:top w:w="0" w:type="dxa"/>
              <w:left w:w="108" w:type="dxa"/>
              <w:bottom w:w="0" w:type="dxa"/>
              <w:right w:w="108" w:type="dxa"/>
            </w:tcMar>
            <w:hideMark/>
          </w:tcPr>
          <w:p w14:paraId="1E4003A3" w14:textId="4F3EEB0D" w:rsidR="00680267" w:rsidRDefault="00680267" w:rsidP="00FF37DC">
            <w:pPr>
              <w:rPr>
                <w:sz w:val="20"/>
                <w:szCs w:val="20"/>
              </w:rPr>
            </w:pPr>
            <w:r>
              <w:rPr>
                <w:sz w:val="20"/>
                <w:szCs w:val="20"/>
              </w:rPr>
              <w:t>Will the Project</w:t>
            </w:r>
          </w:p>
        </w:tc>
        <w:tc>
          <w:tcPr>
            <w:tcW w:w="3690" w:type="dxa"/>
            <w:shd w:val="clear" w:color="auto" w:fill="DBE5F1" w:themeFill="accent1" w:themeFillTint="33"/>
            <w:tcMar>
              <w:top w:w="0" w:type="dxa"/>
              <w:left w:w="108" w:type="dxa"/>
              <w:bottom w:w="0" w:type="dxa"/>
              <w:right w:w="108" w:type="dxa"/>
            </w:tcMar>
            <w:hideMark/>
          </w:tcPr>
          <w:p w14:paraId="18D85032" w14:textId="77777777" w:rsidR="00680267" w:rsidRDefault="00680267" w:rsidP="00FF37DC">
            <w:pPr>
              <w:rPr>
                <w:sz w:val="20"/>
                <w:szCs w:val="20"/>
              </w:rPr>
            </w:pPr>
            <w:r>
              <w:rPr>
                <w:sz w:val="20"/>
                <w:szCs w:val="20"/>
              </w:rPr>
              <w:t>You will need to…</w:t>
            </w:r>
          </w:p>
        </w:tc>
        <w:tc>
          <w:tcPr>
            <w:tcW w:w="2893" w:type="dxa"/>
            <w:shd w:val="clear" w:color="auto" w:fill="DBE5F1" w:themeFill="accent1" w:themeFillTint="33"/>
            <w:tcMar>
              <w:top w:w="0" w:type="dxa"/>
              <w:left w:w="108" w:type="dxa"/>
              <w:bottom w:w="0" w:type="dxa"/>
              <w:right w:w="108" w:type="dxa"/>
            </w:tcMar>
            <w:hideMark/>
          </w:tcPr>
          <w:p w14:paraId="3D8948AF" w14:textId="77777777" w:rsidR="00680267" w:rsidRDefault="00680267" w:rsidP="00FF37DC">
            <w:pPr>
              <w:rPr>
                <w:sz w:val="20"/>
                <w:szCs w:val="20"/>
              </w:rPr>
            </w:pPr>
            <w:r>
              <w:rPr>
                <w:sz w:val="20"/>
                <w:szCs w:val="20"/>
              </w:rPr>
              <w:t>Administrative Notes</w:t>
            </w:r>
          </w:p>
        </w:tc>
      </w:tr>
      <w:tr w:rsidR="00680267" w14:paraId="6735AAB4" w14:textId="77777777" w:rsidTr="00B729FB">
        <w:trPr>
          <w:trHeight w:val="743"/>
        </w:trPr>
        <w:tc>
          <w:tcPr>
            <w:tcW w:w="2059" w:type="dxa"/>
            <w:vMerge w:val="restart"/>
            <w:shd w:val="clear" w:color="auto" w:fill="DBE5F1" w:themeFill="accent1" w:themeFillTint="33"/>
            <w:tcMar>
              <w:top w:w="0" w:type="dxa"/>
              <w:left w:w="108" w:type="dxa"/>
              <w:bottom w:w="0" w:type="dxa"/>
              <w:right w:w="108" w:type="dxa"/>
            </w:tcMar>
            <w:hideMark/>
          </w:tcPr>
          <w:p w14:paraId="27460C5D" w14:textId="4EA5070C" w:rsidR="00680267" w:rsidRDefault="00680267" w:rsidP="00FF37DC">
            <w:pPr>
              <w:rPr>
                <w:sz w:val="20"/>
                <w:szCs w:val="20"/>
              </w:rPr>
            </w:pPr>
            <w:r>
              <w:rPr>
                <w:sz w:val="20"/>
                <w:szCs w:val="20"/>
              </w:rPr>
              <w:t>TCP</w:t>
            </w:r>
          </w:p>
        </w:tc>
        <w:tc>
          <w:tcPr>
            <w:tcW w:w="2338" w:type="dxa"/>
            <w:shd w:val="clear" w:color="auto" w:fill="DBE5F1" w:themeFill="accent1" w:themeFillTint="33"/>
            <w:tcMar>
              <w:top w:w="0" w:type="dxa"/>
              <w:left w:w="108" w:type="dxa"/>
              <w:bottom w:w="0" w:type="dxa"/>
              <w:right w:w="108" w:type="dxa"/>
            </w:tcMar>
            <w:hideMark/>
          </w:tcPr>
          <w:p w14:paraId="455516DD" w14:textId="26025CF2" w:rsidR="00680267" w:rsidRDefault="00680267" w:rsidP="00680267">
            <w:pPr>
              <w:rPr>
                <w:sz w:val="20"/>
                <w:szCs w:val="20"/>
              </w:rPr>
            </w:pPr>
            <w:r>
              <w:rPr>
                <w:sz w:val="20"/>
                <w:szCs w:val="20"/>
              </w:rPr>
              <w:t>Transfer to your new institution?</w:t>
            </w:r>
          </w:p>
        </w:tc>
        <w:tc>
          <w:tcPr>
            <w:tcW w:w="3690" w:type="dxa"/>
            <w:shd w:val="clear" w:color="auto" w:fill="DBE5F1" w:themeFill="accent1" w:themeFillTint="33"/>
            <w:tcMar>
              <w:top w:w="0" w:type="dxa"/>
              <w:left w:w="108" w:type="dxa"/>
              <w:bottom w:w="0" w:type="dxa"/>
              <w:right w:w="108" w:type="dxa"/>
            </w:tcMar>
            <w:hideMark/>
          </w:tcPr>
          <w:p w14:paraId="133604D5" w14:textId="77777777" w:rsidR="00680267" w:rsidRDefault="00680267" w:rsidP="00FF37DC">
            <w:pPr>
              <w:pStyle w:val="ListParagraph"/>
              <w:numPr>
                <w:ilvl w:val="0"/>
                <w:numId w:val="53"/>
              </w:numPr>
              <w:rPr>
                <w:sz w:val="20"/>
                <w:szCs w:val="20"/>
              </w:rPr>
            </w:pPr>
            <w:r>
              <w:rPr>
                <w:sz w:val="20"/>
                <w:szCs w:val="20"/>
              </w:rPr>
              <w:t>Provide notice to your new institution</w:t>
            </w:r>
          </w:p>
          <w:p w14:paraId="085CE453" w14:textId="77777777" w:rsidR="00343175" w:rsidRDefault="00343175" w:rsidP="00FF37DC">
            <w:pPr>
              <w:pStyle w:val="ListParagraph"/>
              <w:numPr>
                <w:ilvl w:val="0"/>
                <w:numId w:val="53"/>
              </w:numPr>
              <w:rPr>
                <w:sz w:val="20"/>
                <w:szCs w:val="20"/>
              </w:rPr>
            </w:pPr>
            <w:r>
              <w:rPr>
                <w:sz w:val="20"/>
                <w:szCs w:val="20"/>
              </w:rPr>
              <w:t>Make arrangements to transfer controlled data/equipment</w:t>
            </w:r>
          </w:p>
          <w:p w14:paraId="6C5AF646" w14:textId="53B615BA" w:rsidR="00FF5FF8" w:rsidRDefault="00FF5FF8" w:rsidP="00FF37DC">
            <w:pPr>
              <w:pStyle w:val="ListParagraph"/>
              <w:numPr>
                <w:ilvl w:val="0"/>
                <w:numId w:val="53"/>
              </w:numPr>
              <w:rPr>
                <w:sz w:val="20"/>
                <w:szCs w:val="20"/>
              </w:rPr>
            </w:pPr>
            <w:r>
              <w:rPr>
                <w:sz w:val="20"/>
                <w:szCs w:val="20"/>
              </w:rPr>
              <w:t>Inform UIUC’s Export Compliance Officer</w:t>
            </w:r>
          </w:p>
        </w:tc>
        <w:tc>
          <w:tcPr>
            <w:tcW w:w="2893" w:type="dxa"/>
            <w:shd w:val="clear" w:color="auto" w:fill="DBE5F1" w:themeFill="accent1" w:themeFillTint="33"/>
            <w:tcMar>
              <w:top w:w="0" w:type="dxa"/>
              <w:left w:w="108" w:type="dxa"/>
              <w:bottom w:w="0" w:type="dxa"/>
              <w:right w:w="108" w:type="dxa"/>
            </w:tcMar>
          </w:tcPr>
          <w:p w14:paraId="78A6BB09" w14:textId="77777777" w:rsidR="00680267" w:rsidRDefault="00680267" w:rsidP="00FF37DC">
            <w:pPr>
              <w:rPr>
                <w:sz w:val="20"/>
                <w:szCs w:val="20"/>
              </w:rPr>
            </w:pPr>
          </w:p>
          <w:p w14:paraId="2F623FC8" w14:textId="77777777" w:rsidR="00680267" w:rsidRDefault="00680267" w:rsidP="00FF37DC">
            <w:pPr>
              <w:rPr>
                <w:sz w:val="20"/>
                <w:szCs w:val="20"/>
              </w:rPr>
            </w:pPr>
          </w:p>
        </w:tc>
      </w:tr>
      <w:tr w:rsidR="00680267" w14:paraId="26D7E6E9" w14:textId="77777777" w:rsidTr="00B729FB">
        <w:tc>
          <w:tcPr>
            <w:tcW w:w="2059" w:type="dxa"/>
            <w:vMerge/>
            <w:shd w:val="clear" w:color="auto" w:fill="DBE5F1" w:themeFill="accent1" w:themeFillTint="33"/>
            <w:vAlign w:val="center"/>
            <w:hideMark/>
          </w:tcPr>
          <w:p w14:paraId="10E2AD6F" w14:textId="77777777" w:rsidR="00680267" w:rsidRDefault="00680267" w:rsidP="00FF37DC">
            <w:pPr>
              <w:rPr>
                <w:sz w:val="20"/>
                <w:szCs w:val="20"/>
              </w:rPr>
            </w:pPr>
          </w:p>
        </w:tc>
        <w:tc>
          <w:tcPr>
            <w:tcW w:w="2338" w:type="dxa"/>
            <w:shd w:val="clear" w:color="auto" w:fill="DBE5F1" w:themeFill="accent1" w:themeFillTint="33"/>
            <w:tcMar>
              <w:top w:w="0" w:type="dxa"/>
              <w:left w:w="108" w:type="dxa"/>
              <w:bottom w:w="0" w:type="dxa"/>
              <w:right w:w="108" w:type="dxa"/>
            </w:tcMar>
            <w:hideMark/>
          </w:tcPr>
          <w:p w14:paraId="63244055" w14:textId="23E12111" w:rsidR="00680267" w:rsidRDefault="00343175" w:rsidP="00343175">
            <w:pPr>
              <w:rPr>
                <w:sz w:val="20"/>
                <w:szCs w:val="20"/>
              </w:rPr>
            </w:pPr>
            <w:r>
              <w:rPr>
                <w:sz w:val="20"/>
                <w:szCs w:val="20"/>
              </w:rPr>
              <w:t>Transfer to a new UIUC PI</w:t>
            </w:r>
          </w:p>
        </w:tc>
        <w:tc>
          <w:tcPr>
            <w:tcW w:w="3690" w:type="dxa"/>
            <w:shd w:val="clear" w:color="auto" w:fill="DBE5F1" w:themeFill="accent1" w:themeFillTint="33"/>
            <w:tcMar>
              <w:top w:w="0" w:type="dxa"/>
              <w:left w:w="108" w:type="dxa"/>
              <w:bottom w:w="0" w:type="dxa"/>
              <w:right w:w="108" w:type="dxa"/>
            </w:tcMar>
            <w:hideMark/>
          </w:tcPr>
          <w:p w14:paraId="1C1A6F40" w14:textId="0EBE4A24" w:rsidR="00680267" w:rsidRDefault="00343175" w:rsidP="00FF37DC">
            <w:pPr>
              <w:pStyle w:val="ListParagraph"/>
              <w:numPr>
                <w:ilvl w:val="0"/>
                <w:numId w:val="53"/>
              </w:numPr>
              <w:rPr>
                <w:sz w:val="20"/>
                <w:szCs w:val="20"/>
              </w:rPr>
            </w:pPr>
            <w:r>
              <w:rPr>
                <w:sz w:val="20"/>
                <w:szCs w:val="20"/>
              </w:rPr>
              <w:t xml:space="preserve">Have </w:t>
            </w:r>
            <w:r w:rsidR="00336F4A">
              <w:rPr>
                <w:sz w:val="20"/>
                <w:szCs w:val="20"/>
              </w:rPr>
              <w:t>department</w:t>
            </w:r>
            <w:r>
              <w:rPr>
                <w:sz w:val="20"/>
                <w:szCs w:val="20"/>
              </w:rPr>
              <w:t xml:space="preserve"> and new PI work with Export Compliance Officer to ensure new PI can engage in a controlled project</w:t>
            </w:r>
            <w:r w:rsidR="001E165C">
              <w:rPr>
                <w:sz w:val="20"/>
                <w:szCs w:val="20"/>
              </w:rPr>
              <w:t xml:space="preserve"> and manage controlled items/information</w:t>
            </w:r>
          </w:p>
        </w:tc>
        <w:tc>
          <w:tcPr>
            <w:tcW w:w="2893" w:type="dxa"/>
            <w:shd w:val="clear" w:color="auto" w:fill="DBE5F1" w:themeFill="accent1" w:themeFillTint="33"/>
            <w:tcMar>
              <w:top w:w="0" w:type="dxa"/>
              <w:left w:w="108" w:type="dxa"/>
              <w:bottom w:w="0" w:type="dxa"/>
              <w:right w:w="108" w:type="dxa"/>
            </w:tcMar>
            <w:hideMark/>
          </w:tcPr>
          <w:p w14:paraId="3D2A9D0E" w14:textId="77777777" w:rsidR="00680267" w:rsidRDefault="00680267" w:rsidP="00FF37DC">
            <w:pPr>
              <w:rPr>
                <w:sz w:val="20"/>
                <w:szCs w:val="20"/>
              </w:rPr>
            </w:pPr>
          </w:p>
        </w:tc>
      </w:tr>
      <w:tr w:rsidR="00680267" w14:paraId="17DF88ED" w14:textId="77777777" w:rsidTr="00B729FB">
        <w:tc>
          <w:tcPr>
            <w:tcW w:w="2059" w:type="dxa"/>
            <w:vMerge/>
            <w:shd w:val="clear" w:color="auto" w:fill="DBE5F1" w:themeFill="accent1" w:themeFillTint="33"/>
            <w:vAlign w:val="center"/>
            <w:hideMark/>
          </w:tcPr>
          <w:p w14:paraId="43C23915" w14:textId="77777777" w:rsidR="00680267" w:rsidRDefault="00680267" w:rsidP="00FF37DC">
            <w:pPr>
              <w:rPr>
                <w:sz w:val="20"/>
                <w:szCs w:val="20"/>
              </w:rPr>
            </w:pPr>
          </w:p>
        </w:tc>
        <w:tc>
          <w:tcPr>
            <w:tcW w:w="2338" w:type="dxa"/>
            <w:shd w:val="clear" w:color="auto" w:fill="DBE5F1" w:themeFill="accent1" w:themeFillTint="33"/>
            <w:tcMar>
              <w:top w:w="0" w:type="dxa"/>
              <w:left w:w="108" w:type="dxa"/>
              <w:bottom w:w="0" w:type="dxa"/>
              <w:right w:w="108" w:type="dxa"/>
            </w:tcMar>
            <w:hideMark/>
          </w:tcPr>
          <w:p w14:paraId="0D14BC90" w14:textId="6294475C" w:rsidR="00680267" w:rsidRDefault="00343175" w:rsidP="00343175">
            <w:pPr>
              <w:ind w:left="-18"/>
              <w:contextualSpacing/>
              <w:rPr>
                <w:sz w:val="20"/>
                <w:szCs w:val="20"/>
                <w:highlight w:val="yellow"/>
              </w:rPr>
            </w:pPr>
            <w:r>
              <w:rPr>
                <w:sz w:val="20"/>
                <w:szCs w:val="20"/>
              </w:rPr>
              <w:t xml:space="preserve">Be terminated </w:t>
            </w:r>
          </w:p>
        </w:tc>
        <w:tc>
          <w:tcPr>
            <w:tcW w:w="3690" w:type="dxa"/>
            <w:shd w:val="clear" w:color="auto" w:fill="DBE5F1" w:themeFill="accent1" w:themeFillTint="33"/>
            <w:tcMar>
              <w:top w:w="0" w:type="dxa"/>
              <w:left w:w="108" w:type="dxa"/>
              <w:bottom w:w="0" w:type="dxa"/>
              <w:right w:w="108" w:type="dxa"/>
            </w:tcMar>
            <w:hideMark/>
          </w:tcPr>
          <w:p w14:paraId="79B5A863" w14:textId="6D827274" w:rsidR="00680267" w:rsidRDefault="00343175" w:rsidP="001E165C">
            <w:pPr>
              <w:pStyle w:val="ListParagraph"/>
              <w:numPr>
                <w:ilvl w:val="0"/>
                <w:numId w:val="54"/>
              </w:numPr>
              <w:rPr>
                <w:sz w:val="20"/>
                <w:szCs w:val="20"/>
              </w:rPr>
            </w:pPr>
            <w:r>
              <w:rPr>
                <w:sz w:val="20"/>
                <w:szCs w:val="20"/>
              </w:rPr>
              <w:t xml:space="preserve">Make arrangements </w:t>
            </w:r>
            <w:r w:rsidR="001E165C">
              <w:rPr>
                <w:sz w:val="20"/>
                <w:szCs w:val="20"/>
              </w:rPr>
              <w:t xml:space="preserve">with Export Compliance Officer to dispose of controlled items/information </w:t>
            </w:r>
          </w:p>
        </w:tc>
        <w:tc>
          <w:tcPr>
            <w:tcW w:w="2893" w:type="dxa"/>
            <w:shd w:val="clear" w:color="auto" w:fill="DBE5F1" w:themeFill="accent1" w:themeFillTint="33"/>
            <w:tcMar>
              <w:top w:w="0" w:type="dxa"/>
              <w:left w:w="108" w:type="dxa"/>
              <w:bottom w:w="0" w:type="dxa"/>
              <w:right w:w="108" w:type="dxa"/>
            </w:tcMar>
            <w:hideMark/>
          </w:tcPr>
          <w:p w14:paraId="4909CBE2" w14:textId="77777777" w:rsidR="00680267" w:rsidRDefault="00680267" w:rsidP="00FF37DC">
            <w:pPr>
              <w:rPr>
                <w:sz w:val="20"/>
                <w:szCs w:val="20"/>
              </w:rPr>
            </w:pPr>
          </w:p>
        </w:tc>
      </w:tr>
    </w:tbl>
    <w:tbl>
      <w:tblPr>
        <w:tblStyle w:val="TableGrid"/>
        <w:tblW w:w="10980" w:type="dxa"/>
        <w:tblInd w:w="-5" w:type="dxa"/>
        <w:tblLook w:val="04A0" w:firstRow="1" w:lastRow="0" w:firstColumn="1" w:lastColumn="0" w:noHBand="0" w:noVBand="1"/>
      </w:tblPr>
      <w:tblGrid>
        <w:gridCol w:w="10980"/>
      </w:tblGrid>
      <w:tr w:rsidR="00FF37DC" w:rsidRPr="00136223" w14:paraId="079C8F78" w14:textId="77777777" w:rsidTr="00DB37A8">
        <w:trPr>
          <w:trHeight w:val="374"/>
        </w:trPr>
        <w:tc>
          <w:tcPr>
            <w:tcW w:w="109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54E330" w14:textId="4D1AA7FF" w:rsidR="00FF37DC" w:rsidRPr="00136223" w:rsidRDefault="00FF37DC" w:rsidP="00FF37DC">
            <w:pPr>
              <w:rPr>
                <w:rFonts w:asciiTheme="minorHAnsi" w:hAnsiTheme="minorHAnsi"/>
                <w:sz w:val="20"/>
                <w:szCs w:val="20"/>
              </w:rPr>
            </w:pPr>
            <w:r>
              <w:rPr>
                <w:rFonts w:asciiTheme="minorHAnsi" w:hAnsiTheme="minorHAnsi" w:cstheme="minorHAnsi"/>
                <w:b/>
                <w:sz w:val="20"/>
                <w:szCs w:val="20"/>
              </w:rPr>
              <w:t xml:space="preserve">Contact:  </w:t>
            </w:r>
            <w:r w:rsidRPr="00FF37DC">
              <w:rPr>
                <w:rFonts w:asciiTheme="minorHAnsi" w:hAnsiTheme="minorHAnsi" w:cstheme="minorHAnsi"/>
                <w:sz w:val="20"/>
                <w:szCs w:val="20"/>
              </w:rPr>
              <w:t>Export Compliance Officer at</w:t>
            </w:r>
            <w:r>
              <w:rPr>
                <w:rFonts w:asciiTheme="minorHAnsi" w:hAnsiTheme="minorHAnsi" w:cstheme="minorHAnsi"/>
                <w:b/>
                <w:sz w:val="20"/>
                <w:szCs w:val="20"/>
              </w:rPr>
              <w:t xml:space="preserve"> </w:t>
            </w:r>
            <w:hyperlink r:id="rId16" w:history="1">
              <w:r>
                <w:rPr>
                  <w:rStyle w:val="Hyperlink"/>
                </w:rPr>
                <w:t>exportcontrols@illinois.edu</w:t>
              </w:r>
            </w:hyperlink>
            <w:r>
              <w:rPr>
                <w:color w:val="1F497D"/>
              </w:rPr>
              <w:t xml:space="preserve"> </w:t>
            </w:r>
          </w:p>
        </w:tc>
      </w:tr>
    </w:tbl>
    <w:p w14:paraId="4489F6EA" w14:textId="77777777" w:rsidR="00680267" w:rsidRDefault="00680267" w:rsidP="00081031">
      <w:pPr>
        <w:ind w:firstLine="360"/>
        <w:rPr>
          <w:rFonts w:asciiTheme="minorHAnsi" w:hAnsiTheme="minorHAnsi" w:cstheme="minorHAnsi"/>
          <w:b/>
          <w:u w:val="single"/>
        </w:rPr>
      </w:pPr>
    </w:p>
    <w:p w14:paraId="218CF34C" w14:textId="77777777" w:rsidR="00172676" w:rsidRDefault="00172676" w:rsidP="0017205A">
      <w:pPr>
        <w:rPr>
          <w:b/>
          <w:u w:val="single"/>
        </w:rPr>
      </w:pPr>
    </w:p>
    <w:p w14:paraId="4102EDCB" w14:textId="60A0C7AD" w:rsidR="00081031" w:rsidRDefault="00255783" w:rsidP="0017205A">
      <w:pPr>
        <w:rPr>
          <w:rFonts w:asciiTheme="minorHAnsi" w:hAnsiTheme="minorHAnsi" w:cstheme="minorHAnsi"/>
          <w:b/>
          <w:u w:val="single"/>
        </w:rPr>
      </w:pPr>
      <w:r w:rsidRPr="00D021CB">
        <w:rPr>
          <w:b/>
          <w:u w:val="single"/>
        </w:rPr>
        <w:t>Intellectual Property</w:t>
      </w:r>
      <w:r w:rsidR="00087F30">
        <w:rPr>
          <w:b/>
          <w:u w:val="single"/>
        </w:rPr>
        <w:t xml:space="preserve"> (IP)</w:t>
      </w:r>
      <w:r w:rsidR="00DC6844" w:rsidRPr="00D021CB">
        <w:rPr>
          <w:b/>
          <w:u w:val="single"/>
        </w:rPr>
        <w:t xml:space="preserve"> &amp; Technology</w:t>
      </w:r>
      <w:r w:rsidR="00081031" w:rsidRPr="00D021CB">
        <w:rPr>
          <w:rFonts w:asciiTheme="minorHAnsi" w:hAnsiTheme="minorHAnsi" w:cstheme="minorHAnsi"/>
          <w:b/>
          <w:u w:val="single"/>
        </w:rPr>
        <w:t>:</w:t>
      </w:r>
    </w:p>
    <w:p w14:paraId="495C6E44" w14:textId="77777777" w:rsidR="00692D3B" w:rsidRPr="00D021CB" w:rsidRDefault="00692D3B" w:rsidP="0017205A">
      <w:pPr>
        <w:rPr>
          <w:rFonts w:asciiTheme="minorHAnsi" w:hAnsiTheme="minorHAnsi" w:cstheme="minorHAnsi"/>
          <w:b/>
          <w:u w:val="single"/>
        </w:rPr>
      </w:pPr>
    </w:p>
    <w:p w14:paraId="640541F0" w14:textId="2BC4B337" w:rsidR="009D27D2" w:rsidRDefault="009D27D2" w:rsidP="009D27D2">
      <w:r w:rsidRPr="00F53CF5">
        <w:t>The O</w:t>
      </w:r>
      <w:r w:rsidR="00255783">
        <w:t xml:space="preserve">ffice of </w:t>
      </w:r>
      <w:r w:rsidRPr="00F53CF5">
        <w:t>T</w:t>
      </w:r>
      <w:r w:rsidR="00255783">
        <w:t xml:space="preserve">echnology </w:t>
      </w:r>
      <w:r w:rsidRPr="00F53CF5">
        <w:t>M</w:t>
      </w:r>
      <w:r w:rsidR="00255783">
        <w:t>anagement (OTM)</w:t>
      </w:r>
      <w:r w:rsidRPr="00F53CF5">
        <w:t xml:space="preserve"> </w:t>
      </w:r>
      <w:r w:rsidR="00A24EE6">
        <w:t xml:space="preserve">must be </w:t>
      </w:r>
      <w:r w:rsidRPr="00F53CF5">
        <w:t xml:space="preserve">informed of your </w:t>
      </w:r>
      <w:r w:rsidR="002E0776">
        <w:t>s</w:t>
      </w:r>
      <w:r w:rsidR="006718D2">
        <w:t>eparation</w:t>
      </w:r>
      <w:r w:rsidRPr="00F53CF5">
        <w:t xml:space="preserve"> from the University of Illinois so that it can appropriately manage IP on which you are named an inventor or creator.</w:t>
      </w:r>
    </w:p>
    <w:p w14:paraId="0DB5A1C3" w14:textId="77777777" w:rsidR="00255783" w:rsidRPr="00F53CF5" w:rsidRDefault="00255783" w:rsidP="009D27D2"/>
    <w:p w14:paraId="48AA0587" w14:textId="3C1970FE" w:rsidR="00692D3B" w:rsidRDefault="009D27D2" w:rsidP="009D27D2">
      <w:r w:rsidRPr="00F53CF5">
        <w:t>If the answer to any of the questions below is YES</w:t>
      </w:r>
      <w:r w:rsidR="00255783">
        <w:t>,</w:t>
      </w:r>
      <w:r w:rsidRPr="00F53CF5">
        <w:t xml:space="preserve"> please contact your Technology Manager at the Office of Technology Management, alternatively call 217 333-6807 or email </w:t>
      </w:r>
      <w:hyperlink r:id="rId17" w:history="1">
        <w:r w:rsidRPr="00F53CF5">
          <w:rPr>
            <w:rStyle w:val="Hyperlink"/>
          </w:rPr>
          <w:t>otm@illinois.edu</w:t>
        </w:r>
      </w:hyperlink>
      <w:r w:rsidRPr="00F53CF5">
        <w:t xml:space="preserve">.   </w:t>
      </w:r>
    </w:p>
    <w:p w14:paraId="565D76C2" w14:textId="77777777" w:rsidR="00255783" w:rsidRPr="00F53CF5" w:rsidRDefault="00255783" w:rsidP="009D27D2"/>
    <w:p w14:paraId="08B3A8B9" w14:textId="77777777" w:rsidR="00087F30" w:rsidRPr="00087F30" w:rsidRDefault="009D27D2" w:rsidP="00A71E09">
      <w:pPr>
        <w:pStyle w:val="ListParagraph"/>
        <w:numPr>
          <w:ilvl w:val="0"/>
          <w:numId w:val="11"/>
        </w:numPr>
        <w:rPr>
          <w:rFonts w:asciiTheme="minorHAnsi" w:hAnsiTheme="minorHAnsi" w:cstheme="minorHAnsi"/>
        </w:rPr>
      </w:pPr>
      <w:r w:rsidRPr="00F53CF5">
        <w:t>Do you have any patents, license agreements, start-ups or royalty income</w:t>
      </w:r>
      <w:r>
        <w:t xml:space="preserve"> based on </w:t>
      </w:r>
    </w:p>
    <w:p w14:paraId="22DE74DD" w14:textId="5B49C7DD" w:rsidR="009D27D2" w:rsidRPr="00F53CF5" w:rsidRDefault="009D27D2" w:rsidP="00692D3B">
      <w:pPr>
        <w:ind w:left="360" w:firstLine="360"/>
      </w:pPr>
      <w:r>
        <w:t>IP arising from research conducted at the University of Illinois</w:t>
      </w:r>
      <w:r w:rsidRPr="00F53CF5">
        <w:t xml:space="preserve">? </w:t>
      </w:r>
      <w:r w:rsidR="00573BD3">
        <w:tab/>
      </w:r>
      <w:r>
        <w:tab/>
      </w:r>
      <w:r w:rsidR="00A71E09">
        <w:tab/>
      </w:r>
      <w:r w:rsidR="00A71E09">
        <w:tab/>
      </w:r>
      <w:r w:rsidR="00A71E09">
        <w:tab/>
      </w:r>
      <w:r w:rsidR="00A71E09" w:rsidRPr="00087F30">
        <w:rPr>
          <w:rFonts w:asciiTheme="minorHAnsi" w:hAnsiTheme="minorHAnsi" w:cstheme="minorHAnsi"/>
        </w:rPr>
        <w:fldChar w:fldCharType="begin">
          <w:ffData>
            <w:name w:val="Check1"/>
            <w:enabled/>
            <w:calcOnExit w:val="0"/>
            <w:checkBox>
              <w:sizeAuto/>
              <w:default w:val="0"/>
            </w:checkBox>
          </w:ffData>
        </w:fldChar>
      </w:r>
      <w:r w:rsidR="00A71E09" w:rsidRPr="00087F30">
        <w:rPr>
          <w:rFonts w:asciiTheme="minorHAnsi" w:hAnsiTheme="minorHAnsi" w:cstheme="minorHAnsi"/>
        </w:rPr>
        <w:instrText xml:space="preserve"> FORMCHECKBOX </w:instrText>
      </w:r>
      <w:r w:rsidR="00752587">
        <w:rPr>
          <w:rFonts w:asciiTheme="minorHAnsi" w:hAnsiTheme="minorHAnsi" w:cstheme="minorHAnsi"/>
        </w:rPr>
      </w:r>
      <w:r w:rsidR="00752587">
        <w:rPr>
          <w:rFonts w:asciiTheme="minorHAnsi" w:hAnsiTheme="minorHAnsi" w:cstheme="minorHAnsi"/>
        </w:rPr>
        <w:fldChar w:fldCharType="separate"/>
      </w:r>
      <w:r w:rsidR="00A71E09" w:rsidRPr="00087F30">
        <w:rPr>
          <w:rFonts w:asciiTheme="minorHAnsi" w:hAnsiTheme="minorHAnsi" w:cstheme="minorHAnsi"/>
        </w:rPr>
        <w:fldChar w:fldCharType="end"/>
      </w:r>
      <w:r w:rsidR="00A71E09" w:rsidRPr="00087F30">
        <w:rPr>
          <w:rFonts w:asciiTheme="minorHAnsi" w:hAnsiTheme="minorHAnsi" w:cstheme="minorHAnsi"/>
        </w:rPr>
        <w:t xml:space="preserve">Yes  </w:t>
      </w:r>
      <w:r w:rsidR="00A71E09" w:rsidRPr="00087F30">
        <w:rPr>
          <w:rFonts w:asciiTheme="minorHAnsi" w:hAnsiTheme="minorHAnsi" w:cstheme="minorHAnsi"/>
        </w:rPr>
        <w:fldChar w:fldCharType="begin">
          <w:ffData>
            <w:name w:val="Check2"/>
            <w:enabled/>
            <w:calcOnExit w:val="0"/>
            <w:checkBox>
              <w:sizeAuto/>
              <w:default w:val="0"/>
            </w:checkBox>
          </w:ffData>
        </w:fldChar>
      </w:r>
      <w:r w:rsidR="00A71E09" w:rsidRPr="00087F30">
        <w:rPr>
          <w:rFonts w:asciiTheme="minorHAnsi" w:hAnsiTheme="minorHAnsi" w:cstheme="minorHAnsi"/>
        </w:rPr>
        <w:instrText xml:space="preserve"> FORMCHECKBOX </w:instrText>
      </w:r>
      <w:r w:rsidR="00752587">
        <w:rPr>
          <w:rFonts w:asciiTheme="minorHAnsi" w:hAnsiTheme="minorHAnsi" w:cstheme="minorHAnsi"/>
        </w:rPr>
      </w:r>
      <w:r w:rsidR="00752587">
        <w:rPr>
          <w:rFonts w:asciiTheme="minorHAnsi" w:hAnsiTheme="minorHAnsi" w:cstheme="minorHAnsi"/>
        </w:rPr>
        <w:fldChar w:fldCharType="separate"/>
      </w:r>
      <w:r w:rsidR="00A71E09" w:rsidRPr="00087F30">
        <w:rPr>
          <w:rFonts w:asciiTheme="minorHAnsi" w:hAnsiTheme="minorHAnsi" w:cstheme="minorHAnsi"/>
        </w:rPr>
        <w:fldChar w:fldCharType="end"/>
      </w:r>
      <w:r w:rsidR="00A71E09" w:rsidRPr="00087F30">
        <w:rPr>
          <w:rFonts w:asciiTheme="minorHAnsi" w:hAnsiTheme="minorHAnsi" w:cstheme="minorHAnsi"/>
        </w:rPr>
        <w:t>No</w:t>
      </w:r>
    </w:p>
    <w:p w14:paraId="7539EA22" w14:textId="77777777" w:rsidR="00087F30" w:rsidRPr="00087F30" w:rsidRDefault="009D27D2" w:rsidP="00A71E09">
      <w:pPr>
        <w:pStyle w:val="ListParagraph"/>
        <w:numPr>
          <w:ilvl w:val="0"/>
          <w:numId w:val="11"/>
        </w:numPr>
        <w:rPr>
          <w:rFonts w:asciiTheme="minorHAnsi" w:hAnsiTheme="minorHAnsi" w:cstheme="minorHAnsi"/>
        </w:rPr>
      </w:pPr>
      <w:r w:rsidRPr="00F53CF5">
        <w:t xml:space="preserve">Do you </w:t>
      </w:r>
      <w:r>
        <w:t>have</w:t>
      </w:r>
      <w:r w:rsidRPr="00F53CF5">
        <w:t xml:space="preserve"> any new research, inventions, intellectual property and/or abstracts that </w:t>
      </w:r>
    </w:p>
    <w:p w14:paraId="4B3609EB" w14:textId="33478F1B" w:rsidR="009D27D2" w:rsidRDefault="009D27D2" w:rsidP="00087F30">
      <w:pPr>
        <w:pStyle w:val="ListParagraph"/>
        <w:rPr>
          <w:rFonts w:asciiTheme="minorHAnsi" w:hAnsiTheme="minorHAnsi" w:cstheme="minorHAnsi"/>
        </w:rPr>
      </w:pPr>
      <w:r w:rsidRPr="00F53CF5">
        <w:t>are yet to be published or protected?</w:t>
      </w:r>
      <w:r w:rsidRPr="00F53CF5">
        <w:tab/>
      </w:r>
      <w:r w:rsidR="00573BD3">
        <w:tab/>
      </w:r>
      <w:r w:rsidRPr="00F53CF5">
        <w:tab/>
      </w:r>
      <w:r w:rsidRPr="00F53CF5">
        <w:tab/>
      </w:r>
      <w:r w:rsidRPr="00F53CF5">
        <w:tab/>
      </w:r>
      <w:r w:rsidR="00A71E09">
        <w:tab/>
      </w:r>
      <w:r w:rsidR="00A71E09">
        <w:tab/>
      </w:r>
      <w:r w:rsidR="00A71E09">
        <w:tab/>
      </w:r>
      <w:r w:rsidR="00A71E09" w:rsidRPr="00832172">
        <w:rPr>
          <w:rFonts w:asciiTheme="minorHAnsi" w:hAnsiTheme="minorHAnsi" w:cstheme="minorHAnsi"/>
        </w:rPr>
        <w:fldChar w:fldCharType="begin">
          <w:ffData>
            <w:name w:val="Check1"/>
            <w:enabled/>
            <w:calcOnExit w:val="0"/>
            <w:checkBox>
              <w:sizeAuto/>
              <w:default w:val="0"/>
            </w:checkBox>
          </w:ffData>
        </w:fldChar>
      </w:r>
      <w:r w:rsidR="00A71E09" w:rsidRPr="00832172">
        <w:rPr>
          <w:rFonts w:asciiTheme="minorHAnsi" w:hAnsiTheme="minorHAnsi" w:cstheme="minorHAnsi"/>
        </w:rPr>
        <w:instrText xml:space="preserve"> FORMCHECKBOX </w:instrText>
      </w:r>
      <w:r w:rsidR="00752587">
        <w:rPr>
          <w:rFonts w:asciiTheme="minorHAnsi" w:hAnsiTheme="minorHAnsi" w:cstheme="minorHAnsi"/>
        </w:rPr>
      </w:r>
      <w:r w:rsidR="00752587">
        <w:rPr>
          <w:rFonts w:asciiTheme="minorHAnsi" w:hAnsiTheme="minorHAnsi" w:cstheme="minorHAnsi"/>
        </w:rPr>
        <w:fldChar w:fldCharType="separate"/>
      </w:r>
      <w:r w:rsidR="00A71E09" w:rsidRPr="00832172">
        <w:rPr>
          <w:rFonts w:asciiTheme="minorHAnsi" w:hAnsiTheme="minorHAnsi" w:cstheme="minorHAnsi"/>
        </w:rPr>
        <w:fldChar w:fldCharType="end"/>
      </w:r>
      <w:r w:rsidR="00A71E09" w:rsidRPr="00832172">
        <w:rPr>
          <w:rFonts w:asciiTheme="minorHAnsi" w:hAnsiTheme="minorHAnsi" w:cstheme="minorHAnsi"/>
        </w:rPr>
        <w:t xml:space="preserve">Yes  </w:t>
      </w:r>
      <w:r w:rsidR="00A71E09" w:rsidRPr="00832172">
        <w:rPr>
          <w:rFonts w:asciiTheme="minorHAnsi" w:hAnsiTheme="minorHAnsi" w:cstheme="minorHAnsi"/>
        </w:rPr>
        <w:fldChar w:fldCharType="begin">
          <w:ffData>
            <w:name w:val="Check2"/>
            <w:enabled/>
            <w:calcOnExit w:val="0"/>
            <w:checkBox>
              <w:sizeAuto/>
              <w:default w:val="0"/>
            </w:checkBox>
          </w:ffData>
        </w:fldChar>
      </w:r>
      <w:r w:rsidR="00A71E09" w:rsidRPr="00832172">
        <w:rPr>
          <w:rFonts w:asciiTheme="minorHAnsi" w:hAnsiTheme="minorHAnsi" w:cstheme="minorHAnsi"/>
        </w:rPr>
        <w:instrText xml:space="preserve"> FORMCHECKBOX </w:instrText>
      </w:r>
      <w:r w:rsidR="00752587">
        <w:rPr>
          <w:rFonts w:asciiTheme="minorHAnsi" w:hAnsiTheme="minorHAnsi" w:cstheme="minorHAnsi"/>
        </w:rPr>
      </w:r>
      <w:r w:rsidR="00752587">
        <w:rPr>
          <w:rFonts w:asciiTheme="minorHAnsi" w:hAnsiTheme="minorHAnsi" w:cstheme="minorHAnsi"/>
        </w:rPr>
        <w:fldChar w:fldCharType="separate"/>
      </w:r>
      <w:r w:rsidR="00A71E09" w:rsidRPr="00832172">
        <w:rPr>
          <w:rFonts w:asciiTheme="minorHAnsi" w:hAnsiTheme="minorHAnsi" w:cstheme="minorHAnsi"/>
        </w:rPr>
        <w:fldChar w:fldCharType="end"/>
      </w:r>
      <w:r w:rsidR="00A71E09" w:rsidRPr="00832172">
        <w:rPr>
          <w:rFonts w:asciiTheme="minorHAnsi" w:hAnsiTheme="minorHAnsi" w:cstheme="minorHAnsi"/>
        </w:rPr>
        <w:t>No</w:t>
      </w:r>
    </w:p>
    <w:p w14:paraId="3DA2D7B9" w14:textId="77777777" w:rsidR="00692D3B" w:rsidRPr="00F53CF5" w:rsidRDefault="00692D3B" w:rsidP="00087F30">
      <w:pPr>
        <w:pStyle w:val="ListParagraph"/>
      </w:pPr>
    </w:p>
    <w:p w14:paraId="033A62DB" w14:textId="77777777" w:rsidR="00087F30" w:rsidRPr="00087F30" w:rsidRDefault="009D27D2" w:rsidP="00A71E09">
      <w:pPr>
        <w:pStyle w:val="ListParagraph"/>
        <w:numPr>
          <w:ilvl w:val="0"/>
          <w:numId w:val="11"/>
        </w:numPr>
        <w:rPr>
          <w:rFonts w:asciiTheme="minorHAnsi" w:hAnsiTheme="minorHAnsi" w:cstheme="minorHAnsi"/>
        </w:rPr>
      </w:pPr>
      <w:r w:rsidRPr="00F53CF5">
        <w:t xml:space="preserve">Do you have a patent pending in the USPTO or other patent office that will require your </w:t>
      </w:r>
    </w:p>
    <w:p w14:paraId="732748B8" w14:textId="6F97F2B9" w:rsidR="009D27D2" w:rsidRDefault="009D27D2" w:rsidP="00087F30">
      <w:pPr>
        <w:pStyle w:val="ListParagraph"/>
        <w:rPr>
          <w:rFonts w:asciiTheme="minorHAnsi" w:hAnsiTheme="minorHAnsi" w:cstheme="minorHAnsi"/>
        </w:rPr>
      </w:pPr>
      <w:r w:rsidRPr="00F53CF5">
        <w:t>input to get to</w:t>
      </w:r>
      <w:r>
        <w:t xml:space="preserve"> patent</w:t>
      </w:r>
      <w:r w:rsidRPr="00F53CF5">
        <w:t xml:space="preserve"> issuance? </w:t>
      </w:r>
      <w:r w:rsidRPr="00F53CF5">
        <w:tab/>
      </w:r>
      <w:r w:rsidR="00573BD3">
        <w:tab/>
      </w:r>
      <w:r w:rsidRPr="00F53CF5">
        <w:tab/>
      </w:r>
      <w:r w:rsidRPr="00F53CF5">
        <w:tab/>
      </w:r>
      <w:r w:rsidRPr="00F53CF5">
        <w:tab/>
      </w:r>
      <w:r w:rsidRPr="00F53CF5">
        <w:tab/>
      </w:r>
      <w:r w:rsidR="00A71E09">
        <w:tab/>
      </w:r>
      <w:r w:rsidR="00A71E09">
        <w:tab/>
      </w:r>
      <w:r w:rsidR="00A71E09" w:rsidRPr="00832172">
        <w:rPr>
          <w:rFonts w:asciiTheme="minorHAnsi" w:hAnsiTheme="minorHAnsi" w:cstheme="minorHAnsi"/>
        </w:rPr>
        <w:fldChar w:fldCharType="begin">
          <w:ffData>
            <w:name w:val="Check1"/>
            <w:enabled/>
            <w:calcOnExit w:val="0"/>
            <w:checkBox>
              <w:sizeAuto/>
              <w:default w:val="0"/>
            </w:checkBox>
          </w:ffData>
        </w:fldChar>
      </w:r>
      <w:r w:rsidR="00A71E09" w:rsidRPr="00832172">
        <w:rPr>
          <w:rFonts w:asciiTheme="minorHAnsi" w:hAnsiTheme="minorHAnsi" w:cstheme="minorHAnsi"/>
        </w:rPr>
        <w:instrText xml:space="preserve"> FORMCHECKBOX </w:instrText>
      </w:r>
      <w:r w:rsidR="00752587">
        <w:rPr>
          <w:rFonts w:asciiTheme="minorHAnsi" w:hAnsiTheme="minorHAnsi" w:cstheme="minorHAnsi"/>
        </w:rPr>
      </w:r>
      <w:r w:rsidR="00752587">
        <w:rPr>
          <w:rFonts w:asciiTheme="minorHAnsi" w:hAnsiTheme="minorHAnsi" w:cstheme="minorHAnsi"/>
        </w:rPr>
        <w:fldChar w:fldCharType="separate"/>
      </w:r>
      <w:r w:rsidR="00A71E09" w:rsidRPr="00832172">
        <w:rPr>
          <w:rFonts w:asciiTheme="minorHAnsi" w:hAnsiTheme="minorHAnsi" w:cstheme="minorHAnsi"/>
        </w:rPr>
        <w:fldChar w:fldCharType="end"/>
      </w:r>
      <w:r w:rsidR="00A71E09" w:rsidRPr="00832172">
        <w:rPr>
          <w:rFonts w:asciiTheme="minorHAnsi" w:hAnsiTheme="minorHAnsi" w:cstheme="minorHAnsi"/>
        </w:rPr>
        <w:t xml:space="preserve">Yes  </w:t>
      </w:r>
      <w:r w:rsidR="00A71E09" w:rsidRPr="00832172">
        <w:rPr>
          <w:rFonts w:asciiTheme="minorHAnsi" w:hAnsiTheme="minorHAnsi" w:cstheme="minorHAnsi"/>
        </w:rPr>
        <w:fldChar w:fldCharType="begin">
          <w:ffData>
            <w:name w:val="Check2"/>
            <w:enabled/>
            <w:calcOnExit w:val="0"/>
            <w:checkBox>
              <w:sizeAuto/>
              <w:default w:val="0"/>
            </w:checkBox>
          </w:ffData>
        </w:fldChar>
      </w:r>
      <w:r w:rsidR="00A71E09" w:rsidRPr="00832172">
        <w:rPr>
          <w:rFonts w:asciiTheme="minorHAnsi" w:hAnsiTheme="minorHAnsi" w:cstheme="minorHAnsi"/>
        </w:rPr>
        <w:instrText xml:space="preserve"> FORMCHECKBOX </w:instrText>
      </w:r>
      <w:r w:rsidR="00752587">
        <w:rPr>
          <w:rFonts w:asciiTheme="minorHAnsi" w:hAnsiTheme="minorHAnsi" w:cstheme="minorHAnsi"/>
        </w:rPr>
      </w:r>
      <w:r w:rsidR="00752587">
        <w:rPr>
          <w:rFonts w:asciiTheme="minorHAnsi" w:hAnsiTheme="minorHAnsi" w:cstheme="minorHAnsi"/>
        </w:rPr>
        <w:fldChar w:fldCharType="separate"/>
      </w:r>
      <w:r w:rsidR="00A71E09" w:rsidRPr="00832172">
        <w:rPr>
          <w:rFonts w:asciiTheme="minorHAnsi" w:hAnsiTheme="minorHAnsi" w:cstheme="minorHAnsi"/>
        </w:rPr>
        <w:fldChar w:fldCharType="end"/>
      </w:r>
      <w:r w:rsidR="00A71E09" w:rsidRPr="00832172">
        <w:rPr>
          <w:rFonts w:asciiTheme="minorHAnsi" w:hAnsiTheme="minorHAnsi" w:cstheme="minorHAnsi"/>
        </w:rPr>
        <w:t>No</w:t>
      </w:r>
    </w:p>
    <w:p w14:paraId="0214B7FD" w14:textId="77777777" w:rsidR="00692D3B" w:rsidRPr="00F53CF5" w:rsidRDefault="00692D3B" w:rsidP="00087F30">
      <w:pPr>
        <w:pStyle w:val="ListParagraph"/>
      </w:pPr>
    </w:p>
    <w:p w14:paraId="7D8F0D8D" w14:textId="77777777" w:rsidR="00087F30" w:rsidRPr="00087F30" w:rsidRDefault="009D27D2" w:rsidP="00A71E09">
      <w:pPr>
        <w:pStyle w:val="ListParagraph"/>
        <w:numPr>
          <w:ilvl w:val="0"/>
          <w:numId w:val="11"/>
        </w:numPr>
        <w:rPr>
          <w:rFonts w:asciiTheme="minorHAnsi" w:hAnsiTheme="minorHAnsi" w:cstheme="minorHAnsi"/>
        </w:rPr>
      </w:pPr>
      <w:r w:rsidRPr="00F53CF5">
        <w:t xml:space="preserve">Do you have any disclosed </w:t>
      </w:r>
      <w:r>
        <w:t xml:space="preserve">or undisclosed </w:t>
      </w:r>
      <w:r w:rsidRPr="00F53CF5">
        <w:t xml:space="preserve">inventions that include inventors or creators </w:t>
      </w:r>
    </w:p>
    <w:p w14:paraId="451DBE91" w14:textId="35935105" w:rsidR="009D27D2" w:rsidRDefault="009D27D2" w:rsidP="00087F30">
      <w:pPr>
        <w:pStyle w:val="ListParagraph"/>
        <w:rPr>
          <w:rFonts w:asciiTheme="minorHAnsi" w:hAnsiTheme="minorHAnsi" w:cstheme="minorHAnsi"/>
        </w:rPr>
      </w:pPr>
      <w:r w:rsidRPr="00F53CF5">
        <w:t xml:space="preserve">from other institutions or organizations? </w:t>
      </w:r>
      <w:r w:rsidR="00573BD3">
        <w:tab/>
      </w:r>
      <w:r>
        <w:tab/>
      </w:r>
      <w:r w:rsidR="00087F30">
        <w:tab/>
      </w:r>
      <w:r w:rsidR="00A71E09">
        <w:tab/>
      </w:r>
      <w:r w:rsidR="00A71E09">
        <w:tab/>
      </w:r>
      <w:r w:rsidR="00A71E09">
        <w:tab/>
      </w:r>
      <w:r w:rsidR="00A71E09">
        <w:tab/>
      </w:r>
      <w:r w:rsidR="00A71E09" w:rsidRPr="00832172">
        <w:rPr>
          <w:rFonts w:asciiTheme="minorHAnsi" w:hAnsiTheme="minorHAnsi" w:cstheme="minorHAnsi"/>
        </w:rPr>
        <w:fldChar w:fldCharType="begin">
          <w:ffData>
            <w:name w:val="Check1"/>
            <w:enabled/>
            <w:calcOnExit w:val="0"/>
            <w:checkBox>
              <w:sizeAuto/>
              <w:default w:val="0"/>
            </w:checkBox>
          </w:ffData>
        </w:fldChar>
      </w:r>
      <w:r w:rsidR="00A71E09" w:rsidRPr="00832172">
        <w:rPr>
          <w:rFonts w:asciiTheme="minorHAnsi" w:hAnsiTheme="minorHAnsi" w:cstheme="minorHAnsi"/>
        </w:rPr>
        <w:instrText xml:space="preserve"> FORMCHECKBOX </w:instrText>
      </w:r>
      <w:r w:rsidR="00752587">
        <w:rPr>
          <w:rFonts w:asciiTheme="minorHAnsi" w:hAnsiTheme="minorHAnsi" w:cstheme="minorHAnsi"/>
        </w:rPr>
      </w:r>
      <w:r w:rsidR="00752587">
        <w:rPr>
          <w:rFonts w:asciiTheme="minorHAnsi" w:hAnsiTheme="minorHAnsi" w:cstheme="minorHAnsi"/>
        </w:rPr>
        <w:fldChar w:fldCharType="separate"/>
      </w:r>
      <w:r w:rsidR="00A71E09" w:rsidRPr="00832172">
        <w:rPr>
          <w:rFonts w:asciiTheme="minorHAnsi" w:hAnsiTheme="minorHAnsi" w:cstheme="minorHAnsi"/>
        </w:rPr>
        <w:fldChar w:fldCharType="end"/>
      </w:r>
      <w:r w:rsidR="00A71E09" w:rsidRPr="00832172">
        <w:rPr>
          <w:rFonts w:asciiTheme="minorHAnsi" w:hAnsiTheme="minorHAnsi" w:cstheme="minorHAnsi"/>
        </w:rPr>
        <w:t xml:space="preserve">Yes  </w:t>
      </w:r>
      <w:r w:rsidR="00A71E09" w:rsidRPr="00832172">
        <w:rPr>
          <w:rFonts w:asciiTheme="minorHAnsi" w:hAnsiTheme="minorHAnsi" w:cstheme="minorHAnsi"/>
        </w:rPr>
        <w:fldChar w:fldCharType="begin">
          <w:ffData>
            <w:name w:val="Check2"/>
            <w:enabled/>
            <w:calcOnExit w:val="0"/>
            <w:checkBox>
              <w:sizeAuto/>
              <w:default w:val="0"/>
            </w:checkBox>
          </w:ffData>
        </w:fldChar>
      </w:r>
      <w:r w:rsidR="00A71E09" w:rsidRPr="00832172">
        <w:rPr>
          <w:rFonts w:asciiTheme="minorHAnsi" w:hAnsiTheme="minorHAnsi" w:cstheme="minorHAnsi"/>
        </w:rPr>
        <w:instrText xml:space="preserve"> FORMCHECKBOX </w:instrText>
      </w:r>
      <w:r w:rsidR="00752587">
        <w:rPr>
          <w:rFonts w:asciiTheme="minorHAnsi" w:hAnsiTheme="minorHAnsi" w:cstheme="minorHAnsi"/>
        </w:rPr>
      </w:r>
      <w:r w:rsidR="00752587">
        <w:rPr>
          <w:rFonts w:asciiTheme="minorHAnsi" w:hAnsiTheme="minorHAnsi" w:cstheme="minorHAnsi"/>
        </w:rPr>
        <w:fldChar w:fldCharType="separate"/>
      </w:r>
      <w:r w:rsidR="00A71E09" w:rsidRPr="00832172">
        <w:rPr>
          <w:rFonts w:asciiTheme="minorHAnsi" w:hAnsiTheme="minorHAnsi" w:cstheme="minorHAnsi"/>
        </w:rPr>
        <w:fldChar w:fldCharType="end"/>
      </w:r>
      <w:r w:rsidR="00A71E09" w:rsidRPr="00832172">
        <w:rPr>
          <w:rFonts w:asciiTheme="minorHAnsi" w:hAnsiTheme="minorHAnsi" w:cstheme="minorHAnsi"/>
        </w:rPr>
        <w:t>No</w:t>
      </w:r>
    </w:p>
    <w:p w14:paraId="6FE312B0" w14:textId="77777777" w:rsidR="00692D3B" w:rsidRDefault="00692D3B" w:rsidP="00087F30">
      <w:pPr>
        <w:pStyle w:val="ListParagraph"/>
      </w:pPr>
    </w:p>
    <w:p w14:paraId="6DDA47C1" w14:textId="77777777" w:rsidR="00087F30" w:rsidRPr="00087F30" w:rsidRDefault="009D27D2" w:rsidP="00A71E09">
      <w:pPr>
        <w:pStyle w:val="ListParagraph"/>
        <w:numPr>
          <w:ilvl w:val="0"/>
          <w:numId w:val="11"/>
        </w:numPr>
        <w:rPr>
          <w:rFonts w:asciiTheme="minorHAnsi" w:hAnsiTheme="minorHAnsi" w:cstheme="minorHAnsi"/>
        </w:rPr>
      </w:pPr>
      <w:r>
        <w:t xml:space="preserve">Are you going to be transferring a grant from the University of Illinois to your new </w:t>
      </w:r>
    </w:p>
    <w:p w14:paraId="409B01E4" w14:textId="6D1E1187" w:rsidR="00A71E09" w:rsidRDefault="009D27D2" w:rsidP="00087F30">
      <w:pPr>
        <w:pStyle w:val="ListParagraph"/>
        <w:rPr>
          <w:rFonts w:asciiTheme="minorHAnsi" w:hAnsiTheme="minorHAnsi" w:cstheme="minorHAnsi"/>
        </w:rPr>
      </w:pPr>
      <w:r>
        <w:t>employer that is likely to create IP in the future?</w:t>
      </w:r>
      <w:r>
        <w:tab/>
      </w:r>
      <w:r>
        <w:tab/>
      </w:r>
      <w:r w:rsidR="00087F30">
        <w:tab/>
      </w:r>
      <w:r>
        <w:tab/>
      </w:r>
      <w:r w:rsidR="00573BD3">
        <w:tab/>
      </w:r>
      <w:r w:rsidR="00A71E09">
        <w:tab/>
      </w:r>
      <w:r>
        <w:tab/>
      </w:r>
      <w:r w:rsidR="00A71E09" w:rsidRPr="00832172">
        <w:rPr>
          <w:rFonts w:asciiTheme="minorHAnsi" w:hAnsiTheme="minorHAnsi" w:cstheme="minorHAnsi"/>
        </w:rPr>
        <w:fldChar w:fldCharType="begin">
          <w:ffData>
            <w:name w:val="Check1"/>
            <w:enabled/>
            <w:calcOnExit w:val="0"/>
            <w:checkBox>
              <w:sizeAuto/>
              <w:default w:val="0"/>
            </w:checkBox>
          </w:ffData>
        </w:fldChar>
      </w:r>
      <w:r w:rsidR="00A71E09" w:rsidRPr="00832172">
        <w:rPr>
          <w:rFonts w:asciiTheme="minorHAnsi" w:hAnsiTheme="minorHAnsi" w:cstheme="minorHAnsi"/>
        </w:rPr>
        <w:instrText xml:space="preserve"> FORMCHECKBOX </w:instrText>
      </w:r>
      <w:r w:rsidR="00752587">
        <w:rPr>
          <w:rFonts w:asciiTheme="minorHAnsi" w:hAnsiTheme="minorHAnsi" w:cstheme="minorHAnsi"/>
        </w:rPr>
      </w:r>
      <w:r w:rsidR="00752587">
        <w:rPr>
          <w:rFonts w:asciiTheme="minorHAnsi" w:hAnsiTheme="minorHAnsi" w:cstheme="minorHAnsi"/>
        </w:rPr>
        <w:fldChar w:fldCharType="separate"/>
      </w:r>
      <w:r w:rsidR="00A71E09" w:rsidRPr="00832172">
        <w:rPr>
          <w:rFonts w:asciiTheme="minorHAnsi" w:hAnsiTheme="minorHAnsi" w:cstheme="minorHAnsi"/>
        </w:rPr>
        <w:fldChar w:fldCharType="end"/>
      </w:r>
      <w:r w:rsidR="00A71E09" w:rsidRPr="00832172">
        <w:rPr>
          <w:rFonts w:asciiTheme="minorHAnsi" w:hAnsiTheme="minorHAnsi" w:cstheme="minorHAnsi"/>
        </w:rPr>
        <w:t xml:space="preserve">Yes  </w:t>
      </w:r>
      <w:r w:rsidR="00A71E09" w:rsidRPr="00832172">
        <w:rPr>
          <w:rFonts w:asciiTheme="minorHAnsi" w:hAnsiTheme="minorHAnsi" w:cstheme="minorHAnsi"/>
        </w:rPr>
        <w:fldChar w:fldCharType="begin">
          <w:ffData>
            <w:name w:val="Check2"/>
            <w:enabled/>
            <w:calcOnExit w:val="0"/>
            <w:checkBox>
              <w:sizeAuto/>
              <w:default w:val="0"/>
            </w:checkBox>
          </w:ffData>
        </w:fldChar>
      </w:r>
      <w:r w:rsidR="00A71E09" w:rsidRPr="00832172">
        <w:rPr>
          <w:rFonts w:asciiTheme="minorHAnsi" w:hAnsiTheme="minorHAnsi" w:cstheme="minorHAnsi"/>
        </w:rPr>
        <w:instrText xml:space="preserve"> FORMCHECKBOX </w:instrText>
      </w:r>
      <w:r w:rsidR="00752587">
        <w:rPr>
          <w:rFonts w:asciiTheme="minorHAnsi" w:hAnsiTheme="minorHAnsi" w:cstheme="minorHAnsi"/>
        </w:rPr>
      </w:r>
      <w:r w:rsidR="00752587">
        <w:rPr>
          <w:rFonts w:asciiTheme="minorHAnsi" w:hAnsiTheme="minorHAnsi" w:cstheme="minorHAnsi"/>
        </w:rPr>
        <w:fldChar w:fldCharType="separate"/>
      </w:r>
      <w:r w:rsidR="00A71E09" w:rsidRPr="00832172">
        <w:rPr>
          <w:rFonts w:asciiTheme="minorHAnsi" w:hAnsiTheme="minorHAnsi" w:cstheme="minorHAnsi"/>
        </w:rPr>
        <w:fldChar w:fldCharType="end"/>
      </w:r>
      <w:r w:rsidR="00A71E09" w:rsidRPr="00832172">
        <w:rPr>
          <w:rFonts w:asciiTheme="minorHAnsi" w:hAnsiTheme="minorHAnsi" w:cstheme="minorHAnsi"/>
        </w:rPr>
        <w:t>No</w:t>
      </w:r>
    </w:p>
    <w:p w14:paraId="69B36094" w14:textId="77777777" w:rsidR="00172676" w:rsidRDefault="00172676" w:rsidP="009D27D2"/>
    <w:p w14:paraId="590202DE" w14:textId="77777777" w:rsidR="00172676" w:rsidRDefault="009D27D2" w:rsidP="009D27D2">
      <w:r>
        <w:lastRenderedPageBreak/>
        <w:t xml:space="preserve">Please also submit a Final Statement of Disclosure for any previously undisclosed intellectual property to OTM. </w:t>
      </w:r>
      <w:hyperlink r:id="rId18" w:history="1">
        <w:r w:rsidRPr="008B53C6">
          <w:rPr>
            <w:rStyle w:val="Hyperlink"/>
          </w:rPr>
          <w:t>http://otm.illinois.edu/disclosure-forms</w:t>
        </w:r>
      </w:hyperlink>
      <w:r>
        <w:t xml:space="preserve"> </w:t>
      </w:r>
    </w:p>
    <w:p w14:paraId="31DD4881" w14:textId="77777777" w:rsidR="00172676" w:rsidRDefault="00172676" w:rsidP="009D27D2"/>
    <w:p w14:paraId="3CA4CA40" w14:textId="3D34E90C" w:rsidR="009D27D2" w:rsidRDefault="009D27D2" w:rsidP="009D27D2">
      <w:pPr>
        <w:rPr>
          <w:b/>
          <w:u w:val="single"/>
        </w:rPr>
      </w:pPr>
      <w:r w:rsidRPr="00E92C5B">
        <w:rPr>
          <w:b/>
          <w:u w:val="single"/>
        </w:rPr>
        <w:t>Property Accounting</w:t>
      </w:r>
    </w:p>
    <w:p w14:paraId="19FCC15F" w14:textId="77777777" w:rsidR="00CA0300" w:rsidRDefault="00CA0300" w:rsidP="009D27D2">
      <w:pPr>
        <w:rPr>
          <w:b/>
          <w:u w:val="single"/>
        </w:rPr>
      </w:pPr>
    </w:p>
    <w:p w14:paraId="51479EEB" w14:textId="77777777" w:rsidR="00CA0300" w:rsidRDefault="00CA0300" w:rsidP="00904955">
      <w:r>
        <w:t>University Property Accounting and Reporting (UPAR) and GCO will need to be contacted regarding any loan or transfer request to determine if the equipment can be transferred, per sponsor terms and conditions and UIUC Policy.  UPAR will also facilitate final approval of any University permanent transfer request from the State of Illinois through the Department of Central Management Services (CMS).  The State/CMS has 30 days to respond to University requests.</w:t>
      </w:r>
    </w:p>
    <w:p w14:paraId="43A87B68" w14:textId="77777777" w:rsidR="00CA0300" w:rsidRDefault="00CA0300" w:rsidP="00CA0300">
      <w:pPr>
        <w:ind w:left="720"/>
      </w:pPr>
    </w:p>
    <w:p w14:paraId="31931D0C" w14:textId="77777777" w:rsidR="00CA0300" w:rsidRDefault="00CA0300" w:rsidP="00904955">
      <w:r>
        <w:t>All approvals, including State/CMS approval, are required prior to any equipment leaving the UIUC campus.</w:t>
      </w:r>
    </w:p>
    <w:p w14:paraId="18EFDABC" w14:textId="77777777" w:rsidR="009D27D2" w:rsidRDefault="009D27D2" w:rsidP="009D27D2"/>
    <w:p w14:paraId="275A5A1E" w14:textId="3E59F57B" w:rsidR="000346FD" w:rsidRPr="00832172" w:rsidRDefault="000346FD" w:rsidP="000346FD">
      <w:pPr>
        <w:pStyle w:val="ListParagraph"/>
        <w:numPr>
          <w:ilvl w:val="0"/>
          <w:numId w:val="6"/>
        </w:numPr>
        <w:rPr>
          <w:rFonts w:asciiTheme="minorHAnsi" w:hAnsiTheme="minorHAnsi" w:cstheme="minorHAnsi"/>
        </w:rPr>
      </w:pPr>
      <w:r w:rsidRPr="00832172">
        <w:rPr>
          <w:rFonts w:asciiTheme="minorHAnsi" w:hAnsiTheme="minorHAnsi" w:cstheme="minorHAnsi"/>
        </w:rPr>
        <w:t xml:space="preserve">Do you have any </w:t>
      </w:r>
      <w:r>
        <w:rPr>
          <w:rFonts w:asciiTheme="minorHAnsi" w:hAnsiTheme="minorHAnsi" w:cstheme="minorHAnsi"/>
        </w:rPr>
        <w:t>institutionally</w:t>
      </w:r>
      <w:r w:rsidRPr="00832172">
        <w:rPr>
          <w:rFonts w:asciiTheme="minorHAnsi" w:hAnsiTheme="minorHAnsi" w:cstheme="minorHAnsi"/>
        </w:rPr>
        <w:t xml:space="preserve"> owned/leased assets located offsite?</w:t>
      </w:r>
      <w:r w:rsidRPr="00832172">
        <w:rPr>
          <w:rFonts w:asciiTheme="minorHAnsi" w:hAnsiTheme="minorHAnsi" w:cstheme="minorHAnsi"/>
        </w:rPr>
        <w:tab/>
      </w:r>
      <w:r w:rsidRPr="00832172">
        <w:rPr>
          <w:rFonts w:asciiTheme="minorHAnsi" w:hAnsiTheme="minorHAnsi" w:cstheme="minorHAnsi"/>
        </w:rPr>
        <w:tab/>
      </w:r>
      <w:r w:rsidR="00573BD3">
        <w:rPr>
          <w:rFonts w:asciiTheme="minorHAnsi" w:hAnsiTheme="minorHAnsi" w:cstheme="minorHAnsi"/>
        </w:rPr>
        <w:tab/>
      </w:r>
      <w:r w:rsidRPr="00832172">
        <w:rPr>
          <w:rFonts w:asciiTheme="minorHAnsi" w:hAnsiTheme="minorHAnsi" w:cstheme="minorHAnsi"/>
        </w:rPr>
        <w:tab/>
      </w:r>
      <w:r w:rsidRPr="00832172">
        <w:rPr>
          <w:rFonts w:asciiTheme="minorHAnsi" w:hAnsiTheme="minorHAnsi" w:cstheme="minorHAnsi"/>
        </w:rPr>
        <w:fldChar w:fldCharType="begin">
          <w:ffData>
            <w:name w:val="Check1"/>
            <w:enabled/>
            <w:calcOnExit w:val="0"/>
            <w:checkBox>
              <w:sizeAuto/>
              <w:default w:val="0"/>
            </w:checkBox>
          </w:ffData>
        </w:fldChar>
      </w:r>
      <w:r w:rsidRPr="00832172">
        <w:rPr>
          <w:rFonts w:asciiTheme="minorHAnsi" w:hAnsiTheme="minorHAnsi" w:cstheme="minorHAnsi"/>
        </w:rPr>
        <w:instrText xml:space="preserve"> FORMCHECKBOX </w:instrText>
      </w:r>
      <w:r w:rsidR="00752587">
        <w:rPr>
          <w:rFonts w:asciiTheme="minorHAnsi" w:hAnsiTheme="minorHAnsi" w:cstheme="minorHAnsi"/>
        </w:rPr>
      </w:r>
      <w:r w:rsidR="00752587">
        <w:rPr>
          <w:rFonts w:asciiTheme="minorHAnsi" w:hAnsiTheme="minorHAnsi" w:cstheme="minorHAnsi"/>
        </w:rPr>
        <w:fldChar w:fldCharType="separate"/>
      </w:r>
      <w:r w:rsidRPr="00832172">
        <w:rPr>
          <w:rFonts w:asciiTheme="minorHAnsi" w:hAnsiTheme="minorHAnsi" w:cstheme="minorHAnsi"/>
        </w:rPr>
        <w:fldChar w:fldCharType="end"/>
      </w:r>
      <w:r w:rsidRPr="00832172">
        <w:rPr>
          <w:rFonts w:asciiTheme="minorHAnsi" w:hAnsiTheme="minorHAnsi" w:cstheme="minorHAnsi"/>
        </w:rPr>
        <w:t xml:space="preserve">Yes </w:t>
      </w:r>
      <w:r w:rsidRPr="00832172">
        <w:rPr>
          <w:rFonts w:asciiTheme="minorHAnsi" w:hAnsiTheme="minorHAnsi" w:cstheme="minorHAnsi"/>
        </w:rPr>
        <w:fldChar w:fldCharType="begin">
          <w:ffData>
            <w:name w:val="Check2"/>
            <w:enabled/>
            <w:calcOnExit w:val="0"/>
            <w:checkBox>
              <w:sizeAuto/>
              <w:default w:val="0"/>
            </w:checkBox>
          </w:ffData>
        </w:fldChar>
      </w:r>
      <w:r w:rsidRPr="00832172">
        <w:rPr>
          <w:rFonts w:asciiTheme="minorHAnsi" w:hAnsiTheme="minorHAnsi" w:cstheme="minorHAnsi"/>
        </w:rPr>
        <w:instrText xml:space="preserve"> FORMCHECKBOX </w:instrText>
      </w:r>
      <w:r w:rsidR="00752587">
        <w:rPr>
          <w:rFonts w:asciiTheme="minorHAnsi" w:hAnsiTheme="minorHAnsi" w:cstheme="minorHAnsi"/>
        </w:rPr>
      </w:r>
      <w:r w:rsidR="00752587">
        <w:rPr>
          <w:rFonts w:asciiTheme="minorHAnsi" w:hAnsiTheme="minorHAnsi" w:cstheme="minorHAnsi"/>
        </w:rPr>
        <w:fldChar w:fldCharType="separate"/>
      </w:r>
      <w:r w:rsidRPr="00832172">
        <w:rPr>
          <w:rFonts w:asciiTheme="minorHAnsi" w:hAnsiTheme="minorHAnsi" w:cstheme="minorHAnsi"/>
        </w:rPr>
        <w:fldChar w:fldCharType="end"/>
      </w:r>
      <w:r w:rsidRPr="00832172">
        <w:rPr>
          <w:rFonts w:asciiTheme="minorHAnsi" w:hAnsiTheme="minorHAnsi" w:cstheme="minorHAnsi"/>
        </w:rPr>
        <w:t>No</w:t>
      </w:r>
      <w:r w:rsidRPr="00832172">
        <w:rPr>
          <w:rFonts w:asciiTheme="minorHAnsi" w:hAnsiTheme="minorHAnsi" w:cstheme="minorHAnsi"/>
        </w:rPr>
        <w:tab/>
      </w:r>
    </w:p>
    <w:p w14:paraId="50400558" w14:textId="77777777" w:rsidR="000346FD" w:rsidRDefault="000346FD" w:rsidP="000346FD">
      <w:pPr>
        <w:pStyle w:val="ListParagraph"/>
      </w:pPr>
      <w:r>
        <w:rPr>
          <w:rFonts w:asciiTheme="minorHAnsi" w:hAnsiTheme="minorHAnsi" w:cstheme="minorHAnsi"/>
        </w:rPr>
        <w:t xml:space="preserve">If “yes”, work with the department’s Property Contact, </w:t>
      </w:r>
      <w:r>
        <w:t xml:space="preserve">University Property Accounting </w:t>
      </w:r>
    </w:p>
    <w:p w14:paraId="4319CFA5" w14:textId="77777777" w:rsidR="000346FD" w:rsidRDefault="000346FD" w:rsidP="000346FD">
      <w:pPr>
        <w:pStyle w:val="ListParagraph"/>
        <w:rPr>
          <w:rFonts w:asciiTheme="minorHAnsi" w:hAnsiTheme="minorHAnsi" w:cstheme="minorHAnsi"/>
        </w:rPr>
      </w:pPr>
      <w:r>
        <w:t>and Reporting (UPAR), and GCO</w:t>
      </w:r>
      <w:r>
        <w:rPr>
          <w:rFonts w:asciiTheme="minorHAnsi" w:hAnsiTheme="minorHAnsi" w:cstheme="minorHAnsi"/>
        </w:rPr>
        <w:t xml:space="preserve"> to determine the proper disposition of the property </w:t>
      </w:r>
    </w:p>
    <w:p w14:paraId="503FBC24" w14:textId="77777777" w:rsidR="000346FD" w:rsidRDefault="000346FD" w:rsidP="000346FD">
      <w:pPr>
        <w:pStyle w:val="ListParagraph"/>
        <w:rPr>
          <w:rFonts w:asciiTheme="minorHAnsi" w:hAnsiTheme="minorHAnsi" w:cstheme="minorHAnsi"/>
        </w:rPr>
      </w:pPr>
      <w:r>
        <w:rPr>
          <w:rFonts w:asciiTheme="minorHAnsi" w:hAnsiTheme="minorHAnsi" w:cstheme="minorHAnsi"/>
        </w:rPr>
        <w:t>(return items to UIUC, transfer to another organization, abandon in place, etc.).</w:t>
      </w:r>
    </w:p>
    <w:p w14:paraId="065FE17E" w14:textId="77777777" w:rsidR="000346FD" w:rsidRPr="000346FD" w:rsidRDefault="000346FD" w:rsidP="000346FD">
      <w:pPr>
        <w:pStyle w:val="ListParagraph"/>
        <w:rPr>
          <w:rFonts w:asciiTheme="minorHAnsi" w:hAnsiTheme="minorHAnsi" w:cstheme="minorHAnsi"/>
        </w:rPr>
      </w:pPr>
    </w:p>
    <w:p w14:paraId="44A71DD6" w14:textId="341C15FB" w:rsidR="009D27D2" w:rsidRDefault="009D27D2" w:rsidP="00E92C5B">
      <w:pPr>
        <w:pStyle w:val="ListParagraph"/>
        <w:numPr>
          <w:ilvl w:val="0"/>
          <w:numId w:val="11"/>
        </w:numPr>
        <w:rPr>
          <w:rFonts w:asciiTheme="minorHAnsi" w:hAnsiTheme="minorHAnsi" w:cstheme="minorHAnsi"/>
        </w:rPr>
      </w:pPr>
      <w:r>
        <w:t>Do you intend to permanently transfer</w:t>
      </w:r>
      <w:r w:rsidR="00A71E09">
        <w:br/>
      </w:r>
      <w:r>
        <w:t xml:space="preserve"> any</w:t>
      </w:r>
      <w:r w:rsidR="00A24EE6">
        <w:t xml:space="preserve"> University</w:t>
      </w:r>
      <w:r>
        <w:t xml:space="preserve"> equipment to your new institution?</w:t>
      </w:r>
      <w:r w:rsidR="00A71E09">
        <w:tab/>
      </w:r>
      <w:r w:rsidR="00A71E09">
        <w:tab/>
      </w:r>
      <w:r w:rsidR="00A24EE6">
        <w:tab/>
      </w:r>
      <w:r w:rsidR="00A24EE6">
        <w:tab/>
      </w:r>
      <w:r w:rsidR="00A24EE6">
        <w:tab/>
      </w:r>
      <w:r>
        <w:tab/>
      </w:r>
      <w:r w:rsidR="00A71E09" w:rsidRPr="00832172">
        <w:rPr>
          <w:rFonts w:asciiTheme="minorHAnsi" w:hAnsiTheme="minorHAnsi" w:cstheme="minorHAnsi"/>
        </w:rPr>
        <w:fldChar w:fldCharType="begin">
          <w:ffData>
            <w:name w:val="Check1"/>
            <w:enabled/>
            <w:calcOnExit w:val="0"/>
            <w:checkBox>
              <w:sizeAuto/>
              <w:default w:val="0"/>
            </w:checkBox>
          </w:ffData>
        </w:fldChar>
      </w:r>
      <w:r w:rsidR="00A71E09" w:rsidRPr="00832172">
        <w:rPr>
          <w:rFonts w:asciiTheme="minorHAnsi" w:hAnsiTheme="minorHAnsi" w:cstheme="minorHAnsi"/>
        </w:rPr>
        <w:instrText xml:space="preserve"> FORMCHECKBOX </w:instrText>
      </w:r>
      <w:r w:rsidR="00752587">
        <w:rPr>
          <w:rFonts w:asciiTheme="minorHAnsi" w:hAnsiTheme="minorHAnsi" w:cstheme="minorHAnsi"/>
        </w:rPr>
      </w:r>
      <w:r w:rsidR="00752587">
        <w:rPr>
          <w:rFonts w:asciiTheme="minorHAnsi" w:hAnsiTheme="minorHAnsi" w:cstheme="minorHAnsi"/>
        </w:rPr>
        <w:fldChar w:fldCharType="separate"/>
      </w:r>
      <w:r w:rsidR="00A71E09" w:rsidRPr="00832172">
        <w:rPr>
          <w:rFonts w:asciiTheme="minorHAnsi" w:hAnsiTheme="minorHAnsi" w:cstheme="minorHAnsi"/>
        </w:rPr>
        <w:fldChar w:fldCharType="end"/>
      </w:r>
      <w:r w:rsidR="00A71E09" w:rsidRPr="00832172">
        <w:rPr>
          <w:rFonts w:asciiTheme="minorHAnsi" w:hAnsiTheme="minorHAnsi" w:cstheme="minorHAnsi"/>
        </w:rPr>
        <w:t xml:space="preserve">Yes  </w:t>
      </w:r>
      <w:r w:rsidR="00A71E09" w:rsidRPr="00832172">
        <w:rPr>
          <w:rFonts w:asciiTheme="minorHAnsi" w:hAnsiTheme="minorHAnsi" w:cstheme="minorHAnsi"/>
        </w:rPr>
        <w:fldChar w:fldCharType="begin">
          <w:ffData>
            <w:name w:val="Check2"/>
            <w:enabled/>
            <w:calcOnExit w:val="0"/>
            <w:checkBox>
              <w:sizeAuto/>
              <w:default w:val="0"/>
            </w:checkBox>
          </w:ffData>
        </w:fldChar>
      </w:r>
      <w:r w:rsidR="00A71E09" w:rsidRPr="00832172">
        <w:rPr>
          <w:rFonts w:asciiTheme="minorHAnsi" w:hAnsiTheme="minorHAnsi" w:cstheme="minorHAnsi"/>
        </w:rPr>
        <w:instrText xml:space="preserve"> FORMCHECKBOX </w:instrText>
      </w:r>
      <w:r w:rsidR="00752587">
        <w:rPr>
          <w:rFonts w:asciiTheme="minorHAnsi" w:hAnsiTheme="minorHAnsi" w:cstheme="minorHAnsi"/>
        </w:rPr>
      </w:r>
      <w:r w:rsidR="00752587">
        <w:rPr>
          <w:rFonts w:asciiTheme="minorHAnsi" w:hAnsiTheme="minorHAnsi" w:cstheme="minorHAnsi"/>
        </w:rPr>
        <w:fldChar w:fldCharType="separate"/>
      </w:r>
      <w:r w:rsidR="00A71E09" w:rsidRPr="00832172">
        <w:rPr>
          <w:rFonts w:asciiTheme="minorHAnsi" w:hAnsiTheme="minorHAnsi" w:cstheme="minorHAnsi"/>
        </w:rPr>
        <w:fldChar w:fldCharType="end"/>
      </w:r>
      <w:r w:rsidR="00A71E09" w:rsidRPr="00832172">
        <w:rPr>
          <w:rFonts w:asciiTheme="minorHAnsi" w:hAnsiTheme="minorHAnsi" w:cstheme="minorHAnsi"/>
        </w:rPr>
        <w:t>No</w:t>
      </w:r>
    </w:p>
    <w:p w14:paraId="3A777986" w14:textId="77777777" w:rsidR="00A71E09" w:rsidRPr="00E92C5B" w:rsidRDefault="00A71E09" w:rsidP="00E92C5B">
      <w:pPr>
        <w:pStyle w:val="ListParagraph"/>
        <w:rPr>
          <w:rFonts w:asciiTheme="minorHAnsi" w:hAnsiTheme="minorHAnsi" w:cstheme="minorHAnsi"/>
        </w:rPr>
      </w:pPr>
    </w:p>
    <w:p w14:paraId="2062C8FE" w14:textId="289A6EF1" w:rsidR="00087F30" w:rsidRDefault="00087F30" w:rsidP="00087F30">
      <w:pPr>
        <w:ind w:left="720"/>
      </w:pPr>
      <w:r>
        <w:t>If “no”, work with the department’s Property Contact to update the property record as needed for custodian, location, condition code, etc</w:t>
      </w:r>
      <w:r w:rsidR="00573BD3">
        <w:t>.</w:t>
      </w:r>
      <w:r>
        <w:t xml:space="preserve">  If you don’t know your department’s Property Contact, please contact UPAR</w:t>
      </w:r>
      <w:r w:rsidR="00692D3B">
        <w:t xml:space="preserve"> at 217-333-2402</w:t>
      </w:r>
      <w:r>
        <w:t>.</w:t>
      </w:r>
    </w:p>
    <w:p w14:paraId="76D9E63E" w14:textId="77777777" w:rsidR="00087F30" w:rsidRDefault="00087F30" w:rsidP="00087F30">
      <w:pPr>
        <w:ind w:left="720"/>
      </w:pPr>
    </w:p>
    <w:p w14:paraId="5A3075C7" w14:textId="632989F3" w:rsidR="009D27D2" w:rsidRDefault="009D27D2" w:rsidP="00087F30">
      <w:pPr>
        <w:ind w:left="720"/>
      </w:pPr>
      <w:r>
        <w:t xml:space="preserve">If </w:t>
      </w:r>
      <w:r w:rsidR="00A71E09">
        <w:t>“</w:t>
      </w:r>
      <w:r>
        <w:t>yes</w:t>
      </w:r>
      <w:r w:rsidR="00A71E09">
        <w:t>”</w:t>
      </w:r>
      <w:r>
        <w:t xml:space="preserve">, contact your </w:t>
      </w:r>
      <w:r w:rsidR="00336F4A">
        <w:t>department</w:t>
      </w:r>
      <w:r>
        <w:t xml:space="preserve"> to initiate the appropriate equipment loan or transfer request.  There are different loan and transfer request procedures and forms depending on the funding source used to purchase the equipment as follows:</w:t>
      </w:r>
    </w:p>
    <w:p w14:paraId="114B6D0E" w14:textId="77777777" w:rsidR="00C65BEC" w:rsidRDefault="00C65BEC" w:rsidP="009D27D2">
      <w:pPr>
        <w:ind w:left="720"/>
        <w:rPr>
          <w:b/>
          <w:u w:val="single"/>
        </w:rPr>
      </w:pPr>
    </w:p>
    <w:p w14:paraId="102347BC" w14:textId="04657F66" w:rsidR="009D27D2" w:rsidRDefault="009D27D2" w:rsidP="009D27D2">
      <w:pPr>
        <w:ind w:left="720"/>
        <w:rPr>
          <w:b/>
          <w:u w:val="single"/>
        </w:rPr>
      </w:pPr>
      <w:r w:rsidRPr="00AF2832">
        <w:rPr>
          <w:b/>
          <w:u w:val="single"/>
        </w:rPr>
        <w:t xml:space="preserve">OBFS Policy </w:t>
      </w:r>
      <w:r w:rsidR="00087F30">
        <w:rPr>
          <w:b/>
          <w:u w:val="single"/>
        </w:rPr>
        <w:t xml:space="preserve">&amp; Procedures </w:t>
      </w:r>
      <w:r w:rsidRPr="00AF2832">
        <w:rPr>
          <w:b/>
          <w:u w:val="single"/>
        </w:rPr>
        <w:t>Manual links</w:t>
      </w:r>
      <w:r>
        <w:rPr>
          <w:b/>
          <w:u w:val="single"/>
        </w:rPr>
        <w:t>:</w:t>
      </w:r>
    </w:p>
    <w:p w14:paraId="1267CA62" w14:textId="77777777" w:rsidR="00C65BEC" w:rsidRPr="00AF2832" w:rsidRDefault="00C65BEC" w:rsidP="009D27D2">
      <w:pPr>
        <w:ind w:left="720"/>
        <w:rPr>
          <w:b/>
          <w:u w:val="single"/>
        </w:rPr>
      </w:pPr>
    </w:p>
    <w:p w14:paraId="42F3295A" w14:textId="4B9E2A89" w:rsidR="00C65BEC" w:rsidRDefault="000B42AB" w:rsidP="00816E77">
      <w:pPr>
        <w:pStyle w:val="ListParagraph"/>
        <w:numPr>
          <w:ilvl w:val="0"/>
          <w:numId w:val="11"/>
        </w:numPr>
      </w:pPr>
      <w:r w:rsidRPr="00816E77">
        <w:t>Transfer Sponsored Equipment to Another University</w:t>
      </w:r>
      <w:r>
        <w:t>:</w:t>
      </w:r>
    </w:p>
    <w:p w14:paraId="3483B51D" w14:textId="1CCE2913" w:rsidR="009D27D2" w:rsidRDefault="000B42AB" w:rsidP="009D27D2">
      <w:pPr>
        <w:ind w:left="720"/>
      </w:pPr>
      <w:r>
        <w:t xml:space="preserve"> </w:t>
      </w:r>
      <w:hyperlink r:id="rId19" w:history="1">
        <w:r w:rsidR="00087F30" w:rsidRPr="00B5237F">
          <w:rPr>
            <w:rStyle w:val="Hyperlink"/>
          </w:rPr>
          <w:t>https://www.obfs.uillinois.edu/bfpp/section-12-property-accounting/transfers-sponsored-equipment-another-university</w:t>
        </w:r>
      </w:hyperlink>
      <w:r w:rsidR="00087F30">
        <w:rPr>
          <w:rStyle w:val="Hyperlink"/>
        </w:rPr>
        <w:br/>
      </w:r>
    </w:p>
    <w:p w14:paraId="06D548E8" w14:textId="0DD29BE5" w:rsidR="00C65BEC" w:rsidRDefault="000B42AB" w:rsidP="00816E77">
      <w:pPr>
        <w:pStyle w:val="ListParagraph"/>
        <w:numPr>
          <w:ilvl w:val="0"/>
          <w:numId w:val="11"/>
        </w:numPr>
      </w:pPr>
      <w:r w:rsidRPr="00816E77">
        <w:t>Transfer Non-Sponsored Equipment to Another University</w:t>
      </w:r>
      <w:r>
        <w:t>:</w:t>
      </w:r>
    </w:p>
    <w:p w14:paraId="3BC7EDC1" w14:textId="2C0A8982" w:rsidR="009D27D2" w:rsidRDefault="000B42AB" w:rsidP="009D27D2">
      <w:pPr>
        <w:ind w:left="720"/>
      </w:pPr>
      <w:r>
        <w:t xml:space="preserve"> </w:t>
      </w:r>
      <w:hyperlink r:id="rId20" w:history="1">
        <w:r w:rsidRPr="004A330B">
          <w:rPr>
            <w:rStyle w:val="Hyperlink"/>
          </w:rPr>
          <w:t>https://www.obfs.uillinois.edu/bfpp/section-12-property-accounting/transfer-nonsponsored-equipment-another-university</w:t>
        </w:r>
      </w:hyperlink>
      <w:r>
        <w:t xml:space="preserve"> </w:t>
      </w:r>
      <w:r w:rsidR="00087F30">
        <w:br/>
      </w:r>
    </w:p>
    <w:p w14:paraId="4A676C07" w14:textId="63B356AA" w:rsidR="000B42AB" w:rsidRDefault="000B42AB" w:rsidP="00816E77">
      <w:pPr>
        <w:pStyle w:val="ListParagraph"/>
        <w:numPr>
          <w:ilvl w:val="0"/>
          <w:numId w:val="11"/>
        </w:numPr>
      </w:pPr>
      <w:r w:rsidRPr="00816E77">
        <w:t>Loan Equipment to Another Institution</w:t>
      </w:r>
      <w:r>
        <w:t xml:space="preserve">: </w:t>
      </w:r>
    </w:p>
    <w:p w14:paraId="7FF8E53E" w14:textId="7CA837A9" w:rsidR="009D27D2" w:rsidRDefault="00752587">
      <w:pPr>
        <w:ind w:left="720"/>
      </w:pPr>
      <w:hyperlink r:id="rId21" w:history="1">
        <w:r w:rsidR="000B42AB" w:rsidRPr="004A330B">
          <w:rPr>
            <w:rStyle w:val="Hyperlink"/>
          </w:rPr>
          <w:t>https://www.obfs.uillinois.edu/bfpp/section-12-property-accounting/loan-equipment-to-another-institution</w:t>
        </w:r>
      </w:hyperlink>
      <w:r w:rsidR="000B42AB">
        <w:t xml:space="preserve"> </w:t>
      </w:r>
    </w:p>
    <w:p w14:paraId="5C6C368B" w14:textId="77777777" w:rsidR="000B42AB" w:rsidRDefault="000B42AB">
      <w:pPr>
        <w:ind w:left="720"/>
      </w:pPr>
    </w:p>
    <w:p w14:paraId="0A7F7D74" w14:textId="77777777" w:rsidR="009D27D2" w:rsidRDefault="009D27D2" w:rsidP="009D27D2">
      <w:pPr>
        <w:ind w:left="720"/>
        <w:rPr>
          <w:b/>
          <w:u w:val="single"/>
        </w:rPr>
      </w:pPr>
      <w:r w:rsidRPr="00AF2832">
        <w:rPr>
          <w:b/>
          <w:u w:val="single"/>
        </w:rPr>
        <w:t>OBFS Form links:</w:t>
      </w:r>
    </w:p>
    <w:p w14:paraId="15A35D06" w14:textId="77777777" w:rsidR="00C65BEC" w:rsidRPr="00AF2832" w:rsidRDefault="00C65BEC" w:rsidP="009D27D2">
      <w:pPr>
        <w:ind w:left="720"/>
        <w:rPr>
          <w:b/>
          <w:u w:val="single"/>
        </w:rPr>
      </w:pPr>
    </w:p>
    <w:p w14:paraId="1EA2571C" w14:textId="7210939E" w:rsidR="00C65BEC" w:rsidRDefault="00C65BEC" w:rsidP="00816E77">
      <w:pPr>
        <w:pStyle w:val="ListParagraph"/>
        <w:numPr>
          <w:ilvl w:val="0"/>
          <w:numId w:val="11"/>
        </w:numPr>
      </w:pPr>
      <w:r w:rsidRPr="00816E77">
        <w:t>Equipment Management &amp; Surplus Forms</w:t>
      </w:r>
      <w:r>
        <w:t>:</w:t>
      </w:r>
    </w:p>
    <w:p w14:paraId="57FC7D6B" w14:textId="45457777" w:rsidR="009D27D2" w:rsidRDefault="00752587" w:rsidP="009D27D2">
      <w:pPr>
        <w:ind w:left="720"/>
      </w:pPr>
      <w:hyperlink r:id="rId22" w:history="1">
        <w:r w:rsidR="00C65BEC" w:rsidRPr="004A330B">
          <w:rPr>
            <w:rStyle w:val="Hyperlink"/>
          </w:rPr>
          <w:t>https://www.obfs.uillinois.edu/forms/equipment-management-surplus/</w:t>
        </w:r>
      </w:hyperlink>
      <w:r w:rsidR="00C65BEC">
        <w:t xml:space="preserve"> </w:t>
      </w:r>
    </w:p>
    <w:p w14:paraId="049FF7B3" w14:textId="77777777" w:rsidR="00CA0300" w:rsidRDefault="00CA0300" w:rsidP="009D27D2">
      <w:pPr>
        <w:ind w:left="720"/>
      </w:pPr>
    </w:p>
    <w:p w14:paraId="5A23E0D6" w14:textId="19381E27" w:rsidR="00CA0300" w:rsidRDefault="00CA0300" w:rsidP="009D27D2">
      <w:pPr>
        <w:ind w:left="720"/>
      </w:pPr>
      <w:r>
        <w:t xml:space="preserve">Property Accounting “Who </w:t>
      </w:r>
      <w:r w:rsidR="00904955">
        <w:t>to</w:t>
      </w:r>
      <w:r>
        <w:t xml:space="preserve"> Ask” </w:t>
      </w:r>
      <w:hyperlink r:id="rId23" w:history="1">
        <w:r w:rsidRPr="00DB34D6">
          <w:rPr>
            <w:rStyle w:val="Hyperlink"/>
          </w:rPr>
          <w:t>https://www.obfs.uillinois.edu/equipment-management/who-to-ask/</w:t>
        </w:r>
      </w:hyperlink>
    </w:p>
    <w:p w14:paraId="21D82826" w14:textId="5169D0E1" w:rsidR="00CD6223" w:rsidRDefault="00CD6223" w:rsidP="00D021CB">
      <w:pPr>
        <w:rPr>
          <w:b/>
          <w:u w:val="single"/>
        </w:rPr>
      </w:pPr>
      <w:r w:rsidRPr="00D021CB">
        <w:rPr>
          <w:b/>
          <w:u w:val="single"/>
        </w:rPr>
        <w:lastRenderedPageBreak/>
        <w:t>Data and Records</w:t>
      </w:r>
    </w:p>
    <w:p w14:paraId="637F252C" w14:textId="77777777" w:rsidR="00D021CB" w:rsidRPr="00D021CB" w:rsidRDefault="00D021CB" w:rsidP="00D021CB">
      <w:pPr>
        <w:rPr>
          <w:b/>
          <w:u w:val="single"/>
        </w:rPr>
      </w:pPr>
    </w:p>
    <w:p w14:paraId="2C59E62F" w14:textId="77777777" w:rsidR="00475E97" w:rsidRDefault="00475E97" w:rsidP="00475E97">
      <w:pPr>
        <w:pStyle w:val="ListParagraph"/>
        <w:numPr>
          <w:ilvl w:val="0"/>
          <w:numId w:val="1"/>
        </w:numPr>
        <w:rPr>
          <w:rFonts w:asciiTheme="minorHAnsi" w:hAnsiTheme="minorHAnsi" w:cstheme="minorHAnsi"/>
        </w:rPr>
      </w:pPr>
      <w:r>
        <w:rPr>
          <w:rFonts w:asciiTheme="minorHAnsi" w:hAnsiTheme="minorHAnsi" w:cstheme="minorHAnsi"/>
        </w:rPr>
        <w:t>Do you own or are you in possession of any computing equipment and devices</w:t>
      </w:r>
    </w:p>
    <w:p w14:paraId="0FE06D12" w14:textId="4027D7E0" w:rsidR="009C5F20" w:rsidRDefault="00475E97" w:rsidP="00475E97">
      <w:pPr>
        <w:pStyle w:val="ListParagraph"/>
        <w:rPr>
          <w:rFonts w:asciiTheme="minorHAnsi" w:hAnsiTheme="minorHAnsi" w:cstheme="minorHAnsi"/>
        </w:rPr>
      </w:pPr>
      <w:r>
        <w:rPr>
          <w:rFonts w:asciiTheme="minorHAnsi" w:hAnsiTheme="minorHAnsi" w:cstheme="minorHAnsi"/>
        </w:rPr>
        <w:t>(computers, iPads, cell phones, pagers, external hard drives, USB drives, etc.)</w:t>
      </w:r>
    </w:p>
    <w:p w14:paraId="2FC516C5" w14:textId="4633D1B2" w:rsidR="00475E97" w:rsidRPr="002323A3" w:rsidRDefault="009C5F20" w:rsidP="00475E97">
      <w:pPr>
        <w:pStyle w:val="ListParagraph"/>
        <w:rPr>
          <w:rFonts w:asciiTheme="minorHAnsi" w:hAnsiTheme="minorHAnsi" w:cstheme="minorHAnsi"/>
        </w:rPr>
      </w:pPr>
      <w:r>
        <w:rPr>
          <w:rFonts w:asciiTheme="minorHAnsi" w:hAnsiTheme="minorHAnsi" w:cstheme="minorHAnsi"/>
        </w:rPr>
        <w:t>capable of storing electronic data</w:t>
      </w:r>
      <w:r w:rsidR="00475E97">
        <w:rPr>
          <w:rFonts w:asciiTheme="minorHAnsi" w:hAnsiTheme="minorHAnsi" w:cstheme="minorHAnsi"/>
        </w:rPr>
        <w:t>?</w:t>
      </w:r>
      <w:r w:rsidR="00475E97">
        <w:rPr>
          <w:rFonts w:asciiTheme="minorHAnsi" w:hAnsiTheme="minorHAnsi" w:cstheme="minorHAnsi"/>
        </w:rPr>
        <w:tab/>
      </w:r>
      <w:r w:rsidR="00475E97">
        <w:rPr>
          <w:rFonts w:asciiTheme="minorHAnsi" w:hAnsiTheme="minorHAnsi" w:cstheme="minorHAnsi"/>
        </w:rPr>
        <w:tab/>
      </w:r>
      <w:r w:rsidR="0083351F">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475E97" w:rsidRPr="001F6F91">
        <w:rPr>
          <w:rFonts w:asciiTheme="minorHAnsi" w:hAnsiTheme="minorHAnsi" w:cstheme="minorHAnsi"/>
        </w:rPr>
        <w:fldChar w:fldCharType="begin">
          <w:ffData>
            <w:name w:val="Check1"/>
            <w:enabled/>
            <w:calcOnExit w:val="0"/>
            <w:checkBox>
              <w:sizeAuto/>
              <w:default w:val="0"/>
            </w:checkBox>
          </w:ffData>
        </w:fldChar>
      </w:r>
      <w:r w:rsidR="00475E97" w:rsidRPr="001F6F91">
        <w:rPr>
          <w:rFonts w:asciiTheme="minorHAnsi" w:hAnsiTheme="minorHAnsi" w:cstheme="minorHAnsi"/>
        </w:rPr>
        <w:instrText xml:space="preserve"> FORMCHECKBOX </w:instrText>
      </w:r>
      <w:r w:rsidR="00752587">
        <w:rPr>
          <w:rFonts w:asciiTheme="minorHAnsi" w:hAnsiTheme="minorHAnsi" w:cstheme="minorHAnsi"/>
        </w:rPr>
      </w:r>
      <w:r w:rsidR="00752587">
        <w:rPr>
          <w:rFonts w:asciiTheme="minorHAnsi" w:hAnsiTheme="minorHAnsi" w:cstheme="minorHAnsi"/>
        </w:rPr>
        <w:fldChar w:fldCharType="separate"/>
      </w:r>
      <w:r w:rsidR="00475E97" w:rsidRPr="001F6F91">
        <w:rPr>
          <w:rFonts w:asciiTheme="minorHAnsi" w:hAnsiTheme="minorHAnsi" w:cstheme="minorHAnsi"/>
        </w:rPr>
        <w:fldChar w:fldCharType="end"/>
      </w:r>
      <w:r w:rsidR="00475E97" w:rsidRPr="001F6F91">
        <w:rPr>
          <w:rFonts w:asciiTheme="minorHAnsi" w:hAnsiTheme="minorHAnsi" w:cstheme="minorHAnsi"/>
        </w:rPr>
        <w:t xml:space="preserve">Yes </w:t>
      </w:r>
      <w:r w:rsidR="00475E97" w:rsidRPr="001F6F91">
        <w:rPr>
          <w:rFonts w:asciiTheme="minorHAnsi" w:hAnsiTheme="minorHAnsi" w:cstheme="minorHAnsi"/>
        </w:rPr>
        <w:fldChar w:fldCharType="begin">
          <w:ffData>
            <w:name w:val="Check2"/>
            <w:enabled/>
            <w:calcOnExit w:val="0"/>
            <w:checkBox>
              <w:sizeAuto/>
              <w:default w:val="0"/>
            </w:checkBox>
          </w:ffData>
        </w:fldChar>
      </w:r>
      <w:r w:rsidR="00475E97" w:rsidRPr="001F6F91">
        <w:rPr>
          <w:rFonts w:asciiTheme="minorHAnsi" w:hAnsiTheme="minorHAnsi" w:cstheme="minorHAnsi"/>
        </w:rPr>
        <w:instrText xml:space="preserve"> FORMCHECKBOX </w:instrText>
      </w:r>
      <w:r w:rsidR="00752587">
        <w:rPr>
          <w:rFonts w:asciiTheme="minorHAnsi" w:hAnsiTheme="minorHAnsi" w:cstheme="minorHAnsi"/>
        </w:rPr>
      </w:r>
      <w:r w:rsidR="00752587">
        <w:rPr>
          <w:rFonts w:asciiTheme="minorHAnsi" w:hAnsiTheme="minorHAnsi" w:cstheme="minorHAnsi"/>
        </w:rPr>
        <w:fldChar w:fldCharType="separate"/>
      </w:r>
      <w:r w:rsidR="00475E97" w:rsidRPr="001F6F91">
        <w:rPr>
          <w:rFonts w:asciiTheme="minorHAnsi" w:hAnsiTheme="minorHAnsi" w:cstheme="minorHAnsi"/>
        </w:rPr>
        <w:fldChar w:fldCharType="end"/>
      </w:r>
      <w:r w:rsidR="00475E97" w:rsidRPr="001F6F91">
        <w:rPr>
          <w:rFonts w:asciiTheme="minorHAnsi" w:hAnsiTheme="minorHAnsi" w:cstheme="minorHAnsi"/>
        </w:rPr>
        <w:t>No</w:t>
      </w:r>
      <w:r w:rsidR="00475E97">
        <w:rPr>
          <w:rFonts w:asciiTheme="minorHAnsi" w:hAnsiTheme="minorHAnsi" w:cstheme="minorHAnsi"/>
        </w:rPr>
        <w:tab/>
      </w:r>
    </w:p>
    <w:p w14:paraId="7F8713EC" w14:textId="77777777" w:rsidR="00081031" w:rsidRDefault="00081031" w:rsidP="00081031">
      <w:pPr>
        <w:pStyle w:val="ListParagraph"/>
        <w:rPr>
          <w:rFonts w:asciiTheme="minorHAnsi" w:hAnsiTheme="minorHAnsi" w:cstheme="minorHAnsi"/>
        </w:rPr>
      </w:pPr>
      <w:r w:rsidRPr="0057279B">
        <w:rPr>
          <w:rFonts w:asciiTheme="minorHAnsi" w:hAnsiTheme="minorHAnsi" w:cstheme="minorHAnsi"/>
        </w:rPr>
        <w:tab/>
      </w:r>
      <w:r w:rsidRPr="0057279B">
        <w:rPr>
          <w:rFonts w:asciiTheme="minorHAnsi" w:hAnsiTheme="minorHAnsi" w:cstheme="minorHAnsi"/>
        </w:rPr>
        <w:tab/>
      </w:r>
      <w:r w:rsidRPr="0057279B">
        <w:rPr>
          <w:rFonts w:asciiTheme="minorHAnsi" w:hAnsiTheme="minorHAnsi" w:cstheme="minorHAnsi"/>
        </w:rPr>
        <w:tab/>
      </w:r>
      <w:r w:rsidRPr="0057279B">
        <w:rPr>
          <w:rFonts w:asciiTheme="minorHAnsi" w:hAnsiTheme="minorHAnsi" w:cstheme="minorHAnsi"/>
        </w:rPr>
        <w:tab/>
      </w:r>
      <w:r w:rsidRPr="0057279B">
        <w:rPr>
          <w:rFonts w:asciiTheme="minorHAnsi" w:hAnsiTheme="minorHAnsi" w:cstheme="minorHAnsi"/>
        </w:rPr>
        <w:tab/>
      </w:r>
      <w:r w:rsidRPr="0057279B">
        <w:rPr>
          <w:rFonts w:asciiTheme="minorHAnsi" w:hAnsiTheme="minorHAnsi" w:cstheme="minorHAnsi"/>
        </w:rPr>
        <w:tab/>
      </w:r>
      <w:r w:rsidRPr="0057279B">
        <w:rPr>
          <w:rFonts w:asciiTheme="minorHAnsi" w:hAnsiTheme="minorHAnsi" w:cstheme="minorHAnsi"/>
        </w:rPr>
        <w:tab/>
      </w:r>
      <w:r w:rsidRPr="0057279B">
        <w:rPr>
          <w:rFonts w:asciiTheme="minorHAnsi" w:hAnsiTheme="minorHAnsi" w:cstheme="minorHAnsi"/>
        </w:rPr>
        <w:tab/>
      </w:r>
      <w:r w:rsidRPr="0057279B">
        <w:rPr>
          <w:rFonts w:asciiTheme="minorHAnsi" w:hAnsiTheme="minorHAnsi" w:cstheme="minorHAnsi"/>
        </w:rPr>
        <w:tab/>
      </w:r>
      <w:r w:rsidRPr="0057279B">
        <w:rPr>
          <w:rFonts w:asciiTheme="minorHAnsi" w:hAnsiTheme="minorHAnsi" w:cstheme="minorHAnsi"/>
        </w:rPr>
        <w:tab/>
      </w:r>
    </w:p>
    <w:p w14:paraId="7C144C34" w14:textId="5DCAC83D" w:rsidR="00F063E6" w:rsidRDefault="00F063E6" w:rsidP="00F063E6">
      <w:pPr>
        <w:pStyle w:val="ListParagraph"/>
        <w:numPr>
          <w:ilvl w:val="0"/>
          <w:numId w:val="1"/>
        </w:numPr>
        <w:rPr>
          <w:rFonts w:asciiTheme="minorHAnsi" w:hAnsiTheme="minorHAnsi" w:cstheme="minorHAnsi"/>
        </w:rPr>
      </w:pPr>
      <w:r w:rsidRPr="001F6F91">
        <w:rPr>
          <w:rFonts w:asciiTheme="minorHAnsi" w:hAnsiTheme="minorHAnsi" w:cstheme="minorHAnsi"/>
        </w:rPr>
        <w:t>Do you have</w:t>
      </w:r>
      <w:r>
        <w:rPr>
          <w:rFonts w:asciiTheme="minorHAnsi" w:hAnsiTheme="minorHAnsi" w:cstheme="minorHAnsi"/>
        </w:rPr>
        <w:t xml:space="preserve">, </w:t>
      </w:r>
      <w:r w:rsidRPr="001F6F91">
        <w:rPr>
          <w:rFonts w:asciiTheme="minorHAnsi" w:hAnsiTheme="minorHAnsi" w:cstheme="minorHAnsi"/>
        </w:rPr>
        <w:t>own</w:t>
      </w:r>
      <w:r>
        <w:rPr>
          <w:rFonts w:asciiTheme="minorHAnsi" w:hAnsiTheme="minorHAnsi" w:cstheme="minorHAnsi"/>
        </w:rPr>
        <w:t>, or manage</w:t>
      </w:r>
      <w:r w:rsidRPr="001F6F91">
        <w:rPr>
          <w:rFonts w:asciiTheme="minorHAnsi" w:hAnsiTheme="minorHAnsi" w:cstheme="minorHAnsi"/>
        </w:rPr>
        <w:t xml:space="preserve"> any listservs, databases, applications, </w:t>
      </w:r>
      <w:r>
        <w:rPr>
          <w:rFonts w:asciiTheme="minorHAnsi" w:hAnsiTheme="minorHAnsi" w:cstheme="minorHAnsi"/>
        </w:rPr>
        <w:t>platforms</w:t>
      </w:r>
    </w:p>
    <w:p w14:paraId="31BC5051" w14:textId="77777777" w:rsidR="00F063E6" w:rsidRDefault="00F063E6" w:rsidP="00F063E6">
      <w:pPr>
        <w:pStyle w:val="ListParagraph"/>
        <w:rPr>
          <w:rFonts w:asciiTheme="minorHAnsi" w:hAnsiTheme="minorHAnsi" w:cstheme="minorHAnsi"/>
        </w:rPr>
      </w:pPr>
      <w:r w:rsidRPr="00795475">
        <w:rPr>
          <w:rFonts w:asciiTheme="minorHAnsi" w:hAnsiTheme="minorHAnsi" w:cstheme="minorHAnsi"/>
        </w:rPr>
        <w:t xml:space="preserve">and/or networks that are necessary for continued/ongoing grant program </w:t>
      </w:r>
    </w:p>
    <w:p w14:paraId="2061FCC8" w14:textId="4D006DF5" w:rsidR="00F063E6" w:rsidRPr="0057279B" w:rsidRDefault="00F063E6" w:rsidP="00F063E6">
      <w:pPr>
        <w:pStyle w:val="ListParagraph"/>
        <w:rPr>
          <w:rFonts w:asciiTheme="minorHAnsi" w:hAnsiTheme="minorHAnsi" w:cstheme="minorHAnsi"/>
        </w:rPr>
      </w:pPr>
      <w:r w:rsidRPr="00795475">
        <w:rPr>
          <w:rFonts w:asciiTheme="minorHAnsi" w:hAnsiTheme="minorHAnsi" w:cstheme="minorHAnsi"/>
        </w:rPr>
        <w:t xml:space="preserve">operations or </w:t>
      </w:r>
      <w:r w:rsidR="00336F4A">
        <w:rPr>
          <w:rFonts w:asciiTheme="minorHAnsi" w:hAnsiTheme="minorHAnsi" w:cstheme="minorHAnsi"/>
        </w:rPr>
        <w:t>department</w:t>
      </w:r>
      <w:r w:rsidRPr="00795475">
        <w:rPr>
          <w:rFonts w:asciiTheme="minorHAnsi" w:hAnsiTheme="minorHAnsi" w:cstheme="minorHAnsi"/>
        </w:rPr>
        <w:t xml:space="preserve"> </w:t>
      </w:r>
      <w:r>
        <w:rPr>
          <w:rFonts w:asciiTheme="minorHAnsi" w:hAnsiTheme="minorHAnsi" w:cstheme="minorHAnsi"/>
        </w:rPr>
        <w:t>administration operations?</w:t>
      </w:r>
      <w:r>
        <w:rPr>
          <w:rFonts w:asciiTheme="minorHAnsi" w:hAnsiTheme="minorHAnsi" w:cstheme="minorHAnsi"/>
        </w:rPr>
        <w:tab/>
      </w:r>
      <w:r w:rsidR="0083351F">
        <w:rPr>
          <w:rFonts w:asciiTheme="minorHAnsi" w:hAnsiTheme="minorHAnsi" w:cstheme="minorHAnsi"/>
        </w:rPr>
        <w:tab/>
      </w:r>
      <w:r w:rsidRPr="0057279B">
        <w:rPr>
          <w:rFonts w:asciiTheme="minorHAnsi" w:hAnsiTheme="minorHAnsi" w:cstheme="minorHAnsi"/>
        </w:rPr>
        <w:tab/>
      </w:r>
      <w:r w:rsidRPr="0057279B">
        <w:rPr>
          <w:rFonts w:asciiTheme="minorHAnsi" w:hAnsiTheme="minorHAnsi" w:cstheme="minorHAnsi"/>
        </w:rPr>
        <w:tab/>
      </w:r>
      <w:r w:rsidRPr="0057279B">
        <w:rPr>
          <w:rFonts w:asciiTheme="minorHAnsi" w:hAnsiTheme="minorHAnsi" w:cstheme="minorHAnsi"/>
        </w:rPr>
        <w:tab/>
      </w:r>
      <w:r w:rsidRPr="0057279B">
        <w:rPr>
          <w:rFonts w:asciiTheme="minorHAnsi" w:hAnsiTheme="minorHAnsi" w:cstheme="minorHAnsi"/>
        </w:rPr>
        <w:tab/>
      </w:r>
      <w:r w:rsidRPr="0057279B">
        <w:rPr>
          <w:rFonts w:asciiTheme="minorHAnsi" w:hAnsiTheme="minorHAnsi" w:cstheme="minorHAnsi"/>
        </w:rPr>
        <w:fldChar w:fldCharType="begin">
          <w:ffData>
            <w:name w:val="Check1"/>
            <w:enabled/>
            <w:calcOnExit w:val="0"/>
            <w:checkBox>
              <w:sizeAuto/>
              <w:default w:val="0"/>
            </w:checkBox>
          </w:ffData>
        </w:fldChar>
      </w:r>
      <w:r w:rsidRPr="0057279B">
        <w:rPr>
          <w:rFonts w:asciiTheme="minorHAnsi" w:hAnsiTheme="minorHAnsi" w:cstheme="minorHAnsi"/>
        </w:rPr>
        <w:instrText xml:space="preserve"> FORMCHECKBOX </w:instrText>
      </w:r>
      <w:r w:rsidR="00752587">
        <w:rPr>
          <w:rFonts w:asciiTheme="minorHAnsi" w:hAnsiTheme="minorHAnsi" w:cstheme="minorHAnsi"/>
        </w:rPr>
      </w:r>
      <w:r w:rsidR="00752587">
        <w:rPr>
          <w:rFonts w:asciiTheme="minorHAnsi" w:hAnsiTheme="minorHAnsi" w:cstheme="minorHAnsi"/>
        </w:rPr>
        <w:fldChar w:fldCharType="separate"/>
      </w:r>
      <w:r w:rsidRPr="0057279B">
        <w:rPr>
          <w:rFonts w:asciiTheme="minorHAnsi" w:hAnsiTheme="minorHAnsi" w:cstheme="minorHAnsi"/>
        </w:rPr>
        <w:fldChar w:fldCharType="end"/>
      </w:r>
      <w:r w:rsidRPr="0057279B">
        <w:rPr>
          <w:rFonts w:asciiTheme="minorHAnsi" w:hAnsiTheme="minorHAnsi" w:cstheme="minorHAnsi"/>
        </w:rPr>
        <w:t xml:space="preserve">Yes </w:t>
      </w:r>
      <w:r w:rsidRPr="0057279B">
        <w:rPr>
          <w:rFonts w:asciiTheme="minorHAnsi" w:hAnsiTheme="minorHAnsi" w:cstheme="minorHAnsi"/>
        </w:rPr>
        <w:fldChar w:fldCharType="begin">
          <w:ffData>
            <w:name w:val="Check2"/>
            <w:enabled/>
            <w:calcOnExit w:val="0"/>
            <w:checkBox>
              <w:sizeAuto/>
              <w:default w:val="0"/>
            </w:checkBox>
          </w:ffData>
        </w:fldChar>
      </w:r>
      <w:r w:rsidRPr="0057279B">
        <w:rPr>
          <w:rFonts w:asciiTheme="minorHAnsi" w:hAnsiTheme="minorHAnsi" w:cstheme="minorHAnsi"/>
        </w:rPr>
        <w:instrText xml:space="preserve"> FORMCHECKBOX </w:instrText>
      </w:r>
      <w:r w:rsidR="00752587">
        <w:rPr>
          <w:rFonts w:asciiTheme="minorHAnsi" w:hAnsiTheme="minorHAnsi" w:cstheme="minorHAnsi"/>
        </w:rPr>
      </w:r>
      <w:r w:rsidR="00752587">
        <w:rPr>
          <w:rFonts w:asciiTheme="minorHAnsi" w:hAnsiTheme="minorHAnsi" w:cstheme="minorHAnsi"/>
        </w:rPr>
        <w:fldChar w:fldCharType="separate"/>
      </w:r>
      <w:r w:rsidRPr="0057279B">
        <w:rPr>
          <w:rFonts w:asciiTheme="minorHAnsi" w:hAnsiTheme="minorHAnsi" w:cstheme="minorHAnsi"/>
        </w:rPr>
        <w:fldChar w:fldCharType="end"/>
      </w:r>
      <w:r w:rsidRPr="0057279B">
        <w:rPr>
          <w:rFonts w:asciiTheme="minorHAnsi" w:hAnsiTheme="minorHAnsi" w:cstheme="minorHAnsi"/>
        </w:rPr>
        <w:t>No</w:t>
      </w:r>
    </w:p>
    <w:p w14:paraId="6A2B57D3" w14:textId="77777777" w:rsidR="00090DD6" w:rsidRDefault="00090DD6" w:rsidP="00090DD6">
      <w:pPr>
        <w:rPr>
          <w:rFonts w:asciiTheme="minorHAnsi" w:hAnsiTheme="minorHAnsi" w:cstheme="minorHAnsi"/>
        </w:rPr>
      </w:pPr>
    </w:p>
    <w:p w14:paraId="4EAC720E" w14:textId="77777777" w:rsidR="00081031" w:rsidRDefault="00081031" w:rsidP="00045777">
      <w:pPr>
        <w:pStyle w:val="ListParagraph"/>
        <w:numPr>
          <w:ilvl w:val="0"/>
          <w:numId w:val="5"/>
        </w:numPr>
        <w:rPr>
          <w:rFonts w:asciiTheme="minorHAnsi" w:hAnsiTheme="minorHAnsi" w:cstheme="minorHAnsi"/>
        </w:rPr>
      </w:pPr>
      <w:r w:rsidRPr="001F6F91">
        <w:rPr>
          <w:rFonts w:asciiTheme="minorHAnsi" w:hAnsiTheme="minorHAnsi" w:cstheme="minorHAnsi"/>
        </w:rPr>
        <w:t xml:space="preserve">Do you have any electronic files containing </w:t>
      </w:r>
      <w:r w:rsidR="005A6787">
        <w:rPr>
          <w:rFonts w:asciiTheme="minorHAnsi" w:hAnsiTheme="minorHAnsi" w:cstheme="minorHAnsi"/>
        </w:rPr>
        <w:t>institutional</w:t>
      </w:r>
      <w:r w:rsidRPr="001F6F91">
        <w:rPr>
          <w:rFonts w:asciiTheme="minorHAnsi" w:hAnsiTheme="minorHAnsi" w:cstheme="minorHAnsi"/>
        </w:rPr>
        <w:t xml:space="preserve"> data or </w:t>
      </w:r>
      <w:r w:rsidR="005A6787">
        <w:rPr>
          <w:rFonts w:asciiTheme="minorHAnsi" w:hAnsiTheme="minorHAnsi" w:cstheme="minorHAnsi"/>
        </w:rPr>
        <w:t>institutionally</w:t>
      </w:r>
    </w:p>
    <w:p w14:paraId="48A064A4" w14:textId="77777777" w:rsidR="00081031" w:rsidRDefault="00081031" w:rsidP="00081031">
      <w:pPr>
        <w:pStyle w:val="ListParagraph"/>
        <w:rPr>
          <w:rFonts w:asciiTheme="minorHAnsi" w:hAnsiTheme="minorHAnsi" w:cstheme="minorHAnsi"/>
        </w:rPr>
      </w:pPr>
      <w:r w:rsidRPr="001F6F91">
        <w:rPr>
          <w:rFonts w:asciiTheme="minorHAnsi" w:hAnsiTheme="minorHAnsi" w:cstheme="minorHAnsi"/>
        </w:rPr>
        <w:t xml:space="preserve">owned/licensed software from any computers, portable devices, or electronic </w:t>
      </w:r>
    </w:p>
    <w:p w14:paraId="4C41D473" w14:textId="2487371B" w:rsidR="00081031" w:rsidRPr="001F6F91" w:rsidRDefault="00081031" w:rsidP="00081031">
      <w:pPr>
        <w:pStyle w:val="ListParagraph"/>
        <w:rPr>
          <w:rFonts w:asciiTheme="minorHAnsi" w:hAnsiTheme="minorHAnsi" w:cstheme="minorHAnsi"/>
        </w:rPr>
      </w:pPr>
      <w:r>
        <w:rPr>
          <w:rFonts w:asciiTheme="minorHAnsi" w:hAnsiTheme="minorHAnsi" w:cstheme="minorHAnsi"/>
        </w:rPr>
        <w:t>media in your possession?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83351F">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F6F91">
        <w:rPr>
          <w:rFonts w:asciiTheme="minorHAnsi" w:hAnsiTheme="minorHAnsi" w:cstheme="minorHAnsi"/>
        </w:rPr>
        <w:tab/>
      </w:r>
      <w:r w:rsidRPr="001F6F91">
        <w:rPr>
          <w:rFonts w:asciiTheme="minorHAnsi" w:hAnsiTheme="minorHAnsi" w:cstheme="minorHAnsi"/>
        </w:rPr>
        <w:tab/>
      </w:r>
      <w:r w:rsidRPr="001F6F91">
        <w:rPr>
          <w:rFonts w:asciiTheme="minorHAnsi" w:hAnsiTheme="minorHAnsi" w:cstheme="minorHAnsi"/>
        </w:rPr>
        <w:tab/>
      </w:r>
      <w:r w:rsidRPr="001F6F91">
        <w:rPr>
          <w:rFonts w:asciiTheme="minorHAnsi" w:hAnsiTheme="minorHAnsi" w:cstheme="minorHAnsi"/>
        </w:rPr>
        <w:fldChar w:fldCharType="begin">
          <w:ffData>
            <w:name w:val="Check1"/>
            <w:enabled/>
            <w:calcOnExit w:val="0"/>
            <w:checkBox>
              <w:sizeAuto/>
              <w:default w:val="0"/>
            </w:checkBox>
          </w:ffData>
        </w:fldChar>
      </w:r>
      <w:r w:rsidRPr="001F6F91">
        <w:rPr>
          <w:rFonts w:asciiTheme="minorHAnsi" w:hAnsiTheme="minorHAnsi" w:cstheme="minorHAnsi"/>
        </w:rPr>
        <w:instrText xml:space="preserve"> FORMCHECKBOX </w:instrText>
      </w:r>
      <w:r w:rsidR="00752587">
        <w:rPr>
          <w:rFonts w:asciiTheme="minorHAnsi" w:hAnsiTheme="minorHAnsi" w:cstheme="minorHAnsi"/>
        </w:rPr>
      </w:r>
      <w:r w:rsidR="00752587">
        <w:rPr>
          <w:rFonts w:asciiTheme="minorHAnsi" w:hAnsiTheme="minorHAnsi" w:cstheme="minorHAnsi"/>
        </w:rPr>
        <w:fldChar w:fldCharType="separate"/>
      </w:r>
      <w:r w:rsidRPr="001F6F91">
        <w:rPr>
          <w:rFonts w:asciiTheme="minorHAnsi" w:hAnsiTheme="minorHAnsi" w:cstheme="minorHAnsi"/>
        </w:rPr>
        <w:fldChar w:fldCharType="end"/>
      </w:r>
      <w:r w:rsidRPr="001F6F91">
        <w:rPr>
          <w:rFonts w:asciiTheme="minorHAnsi" w:hAnsiTheme="minorHAnsi" w:cstheme="minorHAnsi"/>
        </w:rPr>
        <w:t xml:space="preserve">Yes </w:t>
      </w:r>
      <w:r w:rsidRPr="001F6F91">
        <w:rPr>
          <w:rFonts w:asciiTheme="minorHAnsi" w:hAnsiTheme="minorHAnsi" w:cstheme="minorHAnsi"/>
        </w:rPr>
        <w:fldChar w:fldCharType="begin">
          <w:ffData>
            <w:name w:val="Check2"/>
            <w:enabled/>
            <w:calcOnExit w:val="0"/>
            <w:checkBox>
              <w:sizeAuto/>
              <w:default w:val="0"/>
            </w:checkBox>
          </w:ffData>
        </w:fldChar>
      </w:r>
      <w:r w:rsidRPr="001F6F91">
        <w:rPr>
          <w:rFonts w:asciiTheme="minorHAnsi" w:hAnsiTheme="minorHAnsi" w:cstheme="minorHAnsi"/>
        </w:rPr>
        <w:instrText xml:space="preserve"> FORMCHECKBOX </w:instrText>
      </w:r>
      <w:r w:rsidR="00752587">
        <w:rPr>
          <w:rFonts w:asciiTheme="minorHAnsi" w:hAnsiTheme="minorHAnsi" w:cstheme="minorHAnsi"/>
        </w:rPr>
      </w:r>
      <w:r w:rsidR="00752587">
        <w:rPr>
          <w:rFonts w:asciiTheme="minorHAnsi" w:hAnsiTheme="minorHAnsi" w:cstheme="minorHAnsi"/>
        </w:rPr>
        <w:fldChar w:fldCharType="separate"/>
      </w:r>
      <w:r w:rsidRPr="001F6F91">
        <w:rPr>
          <w:rFonts w:asciiTheme="minorHAnsi" w:hAnsiTheme="minorHAnsi" w:cstheme="minorHAnsi"/>
        </w:rPr>
        <w:fldChar w:fldCharType="end"/>
      </w:r>
      <w:r w:rsidRPr="001F6F91">
        <w:rPr>
          <w:rFonts w:asciiTheme="minorHAnsi" w:hAnsiTheme="minorHAnsi" w:cstheme="minorHAnsi"/>
        </w:rPr>
        <w:t>No</w:t>
      </w:r>
      <w:r w:rsidR="00DC6844">
        <w:rPr>
          <w:rFonts w:asciiTheme="minorHAnsi" w:hAnsiTheme="minorHAnsi" w:cstheme="minorHAnsi"/>
        </w:rPr>
        <w:tab/>
      </w:r>
    </w:p>
    <w:p w14:paraId="148016B2" w14:textId="77777777" w:rsidR="00081031" w:rsidRDefault="00081031" w:rsidP="00081031">
      <w:pPr>
        <w:rPr>
          <w:rFonts w:asciiTheme="minorHAnsi" w:hAnsiTheme="minorHAnsi" w:cstheme="minorHAnsi"/>
        </w:rPr>
      </w:pPr>
      <w:r w:rsidRPr="0057279B">
        <w:rPr>
          <w:rFonts w:asciiTheme="minorHAnsi" w:hAnsiTheme="minorHAnsi" w:cstheme="minorHAnsi"/>
        </w:rPr>
        <w:tab/>
      </w:r>
    </w:p>
    <w:p w14:paraId="10F3791E" w14:textId="2C019F67" w:rsidR="00DC6844" w:rsidRDefault="00081031" w:rsidP="00045777">
      <w:pPr>
        <w:pStyle w:val="ListParagraph"/>
        <w:numPr>
          <w:ilvl w:val="0"/>
          <w:numId w:val="5"/>
        </w:numPr>
        <w:rPr>
          <w:rFonts w:asciiTheme="minorHAnsi" w:hAnsiTheme="minorHAnsi" w:cstheme="minorHAnsi"/>
        </w:rPr>
      </w:pPr>
      <w:r>
        <w:rPr>
          <w:rFonts w:asciiTheme="minorHAnsi" w:hAnsiTheme="minorHAnsi" w:cstheme="minorHAnsi"/>
        </w:rPr>
        <w:t>Do you have any</w:t>
      </w:r>
      <w:r w:rsidR="00E31B51">
        <w:rPr>
          <w:rFonts w:asciiTheme="minorHAnsi" w:hAnsiTheme="minorHAnsi" w:cstheme="minorHAnsi"/>
        </w:rPr>
        <w:t xml:space="preserve"> institutional</w:t>
      </w:r>
      <w:r w:rsidRPr="0057279B">
        <w:rPr>
          <w:rFonts w:asciiTheme="minorHAnsi" w:hAnsiTheme="minorHAnsi" w:cstheme="minorHAnsi"/>
        </w:rPr>
        <w:t xml:space="preserve"> data, paper documents, files, materials</w:t>
      </w:r>
      <w:r w:rsidR="0019092B">
        <w:rPr>
          <w:rFonts w:asciiTheme="minorHAnsi" w:hAnsiTheme="minorHAnsi" w:cstheme="minorHAnsi"/>
        </w:rPr>
        <w:t>,</w:t>
      </w:r>
      <w:r w:rsidRPr="0057279B">
        <w:rPr>
          <w:rFonts w:asciiTheme="minorHAnsi" w:hAnsiTheme="minorHAnsi" w:cstheme="minorHAnsi"/>
        </w:rPr>
        <w:t xml:space="preserve"> etc. stored </w:t>
      </w:r>
    </w:p>
    <w:p w14:paraId="677A2E31" w14:textId="6E6B63D7" w:rsidR="00081031" w:rsidRDefault="00081031" w:rsidP="00081031">
      <w:pPr>
        <w:pStyle w:val="ListParagraph"/>
        <w:rPr>
          <w:rFonts w:asciiTheme="minorHAnsi" w:hAnsiTheme="minorHAnsi" w:cstheme="minorHAnsi"/>
        </w:rPr>
      </w:pPr>
      <w:r w:rsidRPr="0057279B">
        <w:rPr>
          <w:rFonts w:asciiTheme="minorHAnsi" w:hAnsiTheme="minorHAnsi" w:cstheme="minorHAnsi"/>
        </w:rPr>
        <w:t>at offsite warehouses or facilities</w:t>
      </w:r>
      <w:r>
        <w:rPr>
          <w:rFonts w:asciiTheme="minorHAnsi" w:hAnsiTheme="minorHAnsi" w:cstheme="minorHAnsi"/>
        </w:rPr>
        <w:t xml:space="preserve">? </w:t>
      </w:r>
      <w:r w:rsidRPr="0057279B">
        <w:rPr>
          <w:rFonts w:asciiTheme="minorHAnsi" w:hAnsiTheme="minorHAnsi" w:cstheme="minorHAnsi"/>
        </w:rPr>
        <w:t xml:space="preserve"> </w:t>
      </w:r>
      <w:r w:rsidR="0083351F">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57279B">
        <w:rPr>
          <w:rFonts w:asciiTheme="minorHAnsi" w:hAnsiTheme="minorHAnsi" w:cstheme="minorHAnsi"/>
        </w:rPr>
        <w:fldChar w:fldCharType="begin">
          <w:ffData>
            <w:name w:val="Check1"/>
            <w:enabled/>
            <w:calcOnExit w:val="0"/>
            <w:checkBox>
              <w:sizeAuto/>
              <w:default w:val="0"/>
            </w:checkBox>
          </w:ffData>
        </w:fldChar>
      </w:r>
      <w:r w:rsidRPr="0057279B">
        <w:rPr>
          <w:rFonts w:asciiTheme="minorHAnsi" w:hAnsiTheme="minorHAnsi" w:cstheme="minorHAnsi"/>
        </w:rPr>
        <w:instrText xml:space="preserve"> FORMCHECKBOX </w:instrText>
      </w:r>
      <w:r w:rsidR="00752587">
        <w:rPr>
          <w:rFonts w:asciiTheme="minorHAnsi" w:hAnsiTheme="minorHAnsi" w:cstheme="minorHAnsi"/>
        </w:rPr>
      </w:r>
      <w:r w:rsidR="00752587">
        <w:rPr>
          <w:rFonts w:asciiTheme="minorHAnsi" w:hAnsiTheme="minorHAnsi" w:cstheme="minorHAnsi"/>
        </w:rPr>
        <w:fldChar w:fldCharType="separate"/>
      </w:r>
      <w:r w:rsidRPr="0057279B">
        <w:rPr>
          <w:rFonts w:asciiTheme="minorHAnsi" w:hAnsiTheme="minorHAnsi" w:cstheme="minorHAnsi"/>
        </w:rPr>
        <w:fldChar w:fldCharType="end"/>
      </w:r>
      <w:r w:rsidRPr="0057279B">
        <w:rPr>
          <w:rFonts w:asciiTheme="minorHAnsi" w:hAnsiTheme="minorHAnsi" w:cstheme="minorHAnsi"/>
        </w:rPr>
        <w:t xml:space="preserve">Yes </w:t>
      </w:r>
      <w:r w:rsidRPr="0057279B">
        <w:rPr>
          <w:rFonts w:asciiTheme="minorHAnsi" w:hAnsiTheme="minorHAnsi" w:cstheme="minorHAnsi"/>
        </w:rPr>
        <w:fldChar w:fldCharType="begin">
          <w:ffData>
            <w:name w:val="Check2"/>
            <w:enabled/>
            <w:calcOnExit w:val="0"/>
            <w:checkBox>
              <w:sizeAuto/>
              <w:default w:val="0"/>
            </w:checkBox>
          </w:ffData>
        </w:fldChar>
      </w:r>
      <w:r w:rsidRPr="0057279B">
        <w:rPr>
          <w:rFonts w:asciiTheme="minorHAnsi" w:hAnsiTheme="minorHAnsi" w:cstheme="minorHAnsi"/>
        </w:rPr>
        <w:instrText xml:space="preserve"> FORMCHECKBOX </w:instrText>
      </w:r>
      <w:r w:rsidR="00752587">
        <w:rPr>
          <w:rFonts w:asciiTheme="minorHAnsi" w:hAnsiTheme="minorHAnsi" w:cstheme="minorHAnsi"/>
        </w:rPr>
      </w:r>
      <w:r w:rsidR="00752587">
        <w:rPr>
          <w:rFonts w:asciiTheme="minorHAnsi" w:hAnsiTheme="minorHAnsi" w:cstheme="minorHAnsi"/>
        </w:rPr>
        <w:fldChar w:fldCharType="separate"/>
      </w:r>
      <w:r w:rsidRPr="0057279B">
        <w:rPr>
          <w:rFonts w:asciiTheme="minorHAnsi" w:hAnsiTheme="minorHAnsi" w:cstheme="minorHAnsi"/>
        </w:rPr>
        <w:fldChar w:fldCharType="end"/>
      </w:r>
      <w:r w:rsidRPr="0057279B">
        <w:rPr>
          <w:rFonts w:asciiTheme="minorHAnsi" w:hAnsiTheme="minorHAnsi" w:cstheme="minorHAnsi"/>
        </w:rPr>
        <w:t>No</w:t>
      </w:r>
      <w:r w:rsidR="00DC6844">
        <w:rPr>
          <w:rFonts w:asciiTheme="minorHAnsi" w:hAnsiTheme="minorHAnsi" w:cstheme="minorHAnsi"/>
        </w:rPr>
        <w:tab/>
      </w:r>
    </w:p>
    <w:p w14:paraId="554AF3C7" w14:textId="77777777" w:rsidR="000E39B1" w:rsidRDefault="000E39B1" w:rsidP="000E39B1">
      <w:pPr>
        <w:rPr>
          <w:rFonts w:asciiTheme="minorHAnsi" w:hAnsiTheme="minorHAnsi" w:cstheme="minorHAnsi"/>
        </w:rPr>
      </w:pPr>
    </w:p>
    <w:p w14:paraId="3776FB4D" w14:textId="69289A4E" w:rsidR="000E39B1" w:rsidRDefault="000E39B1" w:rsidP="000E39B1">
      <w:pPr>
        <w:pStyle w:val="ListParagraph"/>
        <w:numPr>
          <w:ilvl w:val="0"/>
          <w:numId w:val="5"/>
        </w:numPr>
        <w:rPr>
          <w:rFonts w:asciiTheme="minorHAnsi" w:hAnsiTheme="minorHAnsi" w:cstheme="minorHAnsi"/>
        </w:rPr>
      </w:pPr>
      <w:r w:rsidRPr="000E39B1">
        <w:rPr>
          <w:rFonts w:asciiTheme="minorHAnsi" w:hAnsiTheme="minorHAnsi" w:cstheme="minorHAnsi"/>
        </w:rPr>
        <w:t>Do you have any clou</w:t>
      </w:r>
      <w:r w:rsidR="00E31B51">
        <w:rPr>
          <w:rFonts w:asciiTheme="minorHAnsi" w:hAnsiTheme="minorHAnsi" w:cstheme="minorHAnsi"/>
        </w:rPr>
        <w:t>d storage containing institutional</w:t>
      </w:r>
      <w:r w:rsidR="00475E97">
        <w:rPr>
          <w:rFonts w:asciiTheme="minorHAnsi" w:hAnsiTheme="minorHAnsi" w:cstheme="minorHAnsi"/>
        </w:rPr>
        <w:t xml:space="preserve"> data (D</w:t>
      </w:r>
      <w:r w:rsidRPr="000E39B1">
        <w:rPr>
          <w:rFonts w:asciiTheme="minorHAnsi" w:hAnsiTheme="minorHAnsi" w:cstheme="minorHAnsi"/>
        </w:rPr>
        <w:t xml:space="preserve">ropbox, Box, </w:t>
      </w:r>
      <w:r w:rsidR="001641CF">
        <w:rPr>
          <w:rFonts w:asciiTheme="minorHAnsi" w:hAnsiTheme="minorHAnsi" w:cstheme="minorHAnsi"/>
        </w:rPr>
        <w:br/>
      </w:r>
      <w:r w:rsidR="00CD111C">
        <w:rPr>
          <w:rFonts w:asciiTheme="minorHAnsi" w:hAnsiTheme="minorHAnsi" w:cstheme="minorHAnsi"/>
        </w:rPr>
        <w:t xml:space="preserve">One-Drive, </w:t>
      </w:r>
      <w:r w:rsidRPr="000E39B1">
        <w:rPr>
          <w:rFonts w:asciiTheme="minorHAnsi" w:hAnsiTheme="minorHAnsi" w:cstheme="minorHAnsi"/>
        </w:rPr>
        <w:t>Google drive)?</w:t>
      </w:r>
      <w:r w:rsidR="0083351F">
        <w:rPr>
          <w:rFonts w:asciiTheme="minorHAnsi" w:hAnsiTheme="minorHAnsi" w:cstheme="minorHAnsi"/>
        </w:rPr>
        <w:tab/>
      </w:r>
      <w:r w:rsidR="00CD111C">
        <w:rPr>
          <w:rFonts w:asciiTheme="minorHAnsi" w:hAnsiTheme="minorHAnsi" w:cstheme="minorHAnsi"/>
        </w:rPr>
        <w:tab/>
      </w:r>
      <w:r w:rsidR="00CD111C">
        <w:rPr>
          <w:rFonts w:asciiTheme="minorHAnsi" w:hAnsiTheme="minorHAnsi" w:cstheme="minorHAnsi"/>
        </w:rPr>
        <w:tab/>
      </w:r>
      <w:r w:rsidR="00CD111C">
        <w:rPr>
          <w:rFonts w:asciiTheme="minorHAnsi" w:hAnsiTheme="minorHAnsi" w:cstheme="minorHAnsi"/>
        </w:rPr>
        <w:tab/>
      </w:r>
      <w:r w:rsidR="00CD111C">
        <w:rPr>
          <w:rFonts w:asciiTheme="minorHAnsi" w:hAnsiTheme="minorHAnsi" w:cstheme="minorHAnsi"/>
        </w:rPr>
        <w:tab/>
      </w:r>
      <w:r w:rsidR="00CD111C">
        <w:rPr>
          <w:rFonts w:asciiTheme="minorHAnsi" w:hAnsiTheme="minorHAnsi" w:cstheme="minorHAnsi"/>
        </w:rPr>
        <w:tab/>
      </w:r>
      <w:r w:rsidR="00CD111C">
        <w:rPr>
          <w:rFonts w:asciiTheme="minorHAnsi" w:hAnsiTheme="minorHAnsi" w:cstheme="minorHAnsi"/>
        </w:rPr>
        <w:tab/>
      </w:r>
      <w:r w:rsidR="00CD111C">
        <w:rPr>
          <w:rFonts w:asciiTheme="minorHAnsi" w:hAnsiTheme="minorHAnsi" w:cstheme="minorHAnsi"/>
        </w:rPr>
        <w:tab/>
      </w:r>
      <w:r w:rsidR="00CD111C">
        <w:rPr>
          <w:rFonts w:asciiTheme="minorHAnsi" w:hAnsiTheme="minorHAnsi" w:cstheme="minorHAnsi"/>
        </w:rPr>
        <w:tab/>
      </w:r>
      <w:r w:rsidRPr="000E39B1">
        <w:rPr>
          <w:rFonts w:asciiTheme="minorHAnsi" w:hAnsiTheme="minorHAnsi" w:cstheme="minorHAnsi"/>
        </w:rPr>
        <w:fldChar w:fldCharType="begin">
          <w:ffData>
            <w:name w:val="Check1"/>
            <w:enabled/>
            <w:calcOnExit w:val="0"/>
            <w:checkBox>
              <w:sizeAuto/>
              <w:default w:val="0"/>
            </w:checkBox>
          </w:ffData>
        </w:fldChar>
      </w:r>
      <w:r w:rsidRPr="000E39B1">
        <w:rPr>
          <w:rFonts w:asciiTheme="minorHAnsi" w:hAnsiTheme="minorHAnsi" w:cstheme="minorHAnsi"/>
        </w:rPr>
        <w:instrText xml:space="preserve"> FORMCHECKBOX </w:instrText>
      </w:r>
      <w:r w:rsidR="00752587">
        <w:rPr>
          <w:rFonts w:asciiTheme="minorHAnsi" w:hAnsiTheme="minorHAnsi" w:cstheme="minorHAnsi"/>
        </w:rPr>
      </w:r>
      <w:r w:rsidR="00752587">
        <w:rPr>
          <w:rFonts w:asciiTheme="minorHAnsi" w:hAnsiTheme="minorHAnsi" w:cstheme="minorHAnsi"/>
        </w:rPr>
        <w:fldChar w:fldCharType="separate"/>
      </w:r>
      <w:r w:rsidRPr="000E39B1">
        <w:rPr>
          <w:rFonts w:asciiTheme="minorHAnsi" w:hAnsiTheme="minorHAnsi" w:cstheme="minorHAnsi"/>
        </w:rPr>
        <w:fldChar w:fldCharType="end"/>
      </w:r>
      <w:r w:rsidRPr="000E39B1">
        <w:rPr>
          <w:rFonts w:asciiTheme="minorHAnsi" w:hAnsiTheme="minorHAnsi" w:cstheme="minorHAnsi"/>
        </w:rPr>
        <w:t>Yes</w:t>
      </w:r>
      <w:r w:rsidR="00B729FB">
        <w:rPr>
          <w:rFonts w:asciiTheme="minorHAnsi" w:hAnsiTheme="minorHAnsi" w:cstheme="minorHAnsi"/>
        </w:rPr>
        <w:t xml:space="preserve"> </w:t>
      </w:r>
      <w:r w:rsidRPr="000E39B1">
        <w:rPr>
          <w:rFonts w:asciiTheme="minorHAnsi" w:hAnsiTheme="minorHAnsi" w:cstheme="minorHAnsi"/>
        </w:rPr>
        <w:fldChar w:fldCharType="begin">
          <w:ffData>
            <w:name w:val="Check2"/>
            <w:enabled/>
            <w:calcOnExit w:val="0"/>
            <w:checkBox>
              <w:sizeAuto/>
              <w:default w:val="0"/>
            </w:checkBox>
          </w:ffData>
        </w:fldChar>
      </w:r>
      <w:r w:rsidRPr="000E39B1">
        <w:rPr>
          <w:rFonts w:asciiTheme="minorHAnsi" w:hAnsiTheme="minorHAnsi" w:cstheme="minorHAnsi"/>
        </w:rPr>
        <w:instrText xml:space="preserve"> FORMCHECKBOX </w:instrText>
      </w:r>
      <w:r w:rsidR="00752587">
        <w:rPr>
          <w:rFonts w:asciiTheme="minorHAnsi" w:hAnsiTheme="minorHAnsi" w:cstheme="minorHAnsi"/>
        </w:rPr>
      </w:r>
      <w:r w:rsidR="00752587">
        <w:rPr>
          <w:rFonts w:asciiTheme="minorHAnsi" w:hAnsiTheme="minorHAnsi" w:cstheme="minorHAnsi"/>
        </w:rPr>
        <w:fldChar w:fldCharType="separate"/>
      </w:r>
      <w:r w:rsidRPr="000E39B1">
        <w:rPr>
          <w:rFonts w:asciiTheme="minorHAnsi" w:hAnsiTheme="minorHAnsi" w:cstheme="minorHAnsi"/>
        </w:rPr>
        <w:fldChar w:fldCharType="end"/>
      </w:r>
      <w:r w:rsidRPr="000E39B1">
        <w:rPr>
          <w:rFonts w:asciiTheme="minorHAnsi" w:hAnsiTheme="minorHAnsi" w:cstheme="minorHAnsi"/>
        </w:rPr>
        <w:t>No</w:t>
      </w:r>
      <w:r w:rsidRPr="000E39B1">
        <w:rPr>
          <w:rFonts w:asciiTheme="minorHAnsi" w:hAnsiTheme="minorHAnsi" w:cstheme="minorHAnsi"/>
        </w:rPr>
        <w:tab/>
      </w:r>
    </w:p>
    <w:p w14:paraId="6A9382ED" w14:textId="77777777" w:rsidR="00BB3F0E" w:rsidRDefault="00BB3F0E" w:rsidP="00BB3F0E">
      <w:pPr>
        <w:pStyle w:val="ListParagraph"/>
        <w:rPr>
          <w:rFonts w:asciiTheme="minorHAnsi" w:hAnsiTheme="minorHAnsi" w:cstheme="minorHAnsi"/>
        </w:rPr>
      </w:pPr>
    </w:p>
    <w:p w14:paraId="3BFF2EAD" w14:textId="0A4D40DD" w:rsidR="000C3908" w:rsidRPr="00255783" w:rsidRDefault="000C3908" w:rsidP="00CD111C">
      <w:pPr>
        <w:pStyle w:val="ListParagraph"/>
        <w:numPr>
          <w:ilvl w:val="0"/>
          <w:numId w:val="5"/>
        </w:numPr>
        <w:rPr>
          <w:rFonts w:asciiTheme="minorHAnsi" w:hAnsiTheme="minorHAnsi" w:cstheme="minorHAnsi"/>
        </w:rPr>
      </w:pPr>
      <w:r>
        <w:rPr>
          <w:rFonts w:asciiTheme="minorHAnsi" w:hAnsiTheme="minorHAnsi" w:cstheme="minorHAnsi"/>
        </w:rPr>
        <w:t xml:space="preserve">Do you have any social media accounts </w:t>
      </w:r>
      <w:r w:rsidR="00CD111C">
        <w:rPr>
          <w:rFonts w:asciiTheme="minorHAnsi" w:hAnsiTheme="minorHAnsi" w:cstheme="minorHAnsi"/>
        </w:rPr>
        <w:t xml:space="preserve">(Facebook, Twitter, etc.) </w:t>
      </w:r>
      <w:r>
        <w:rPr>
          <w:rFonts w:asciiTheme="minorHAnsi" w:hAnsiTheme="minorHAnsi" w:cstheme="minorHAnsi"/>
        </w:rPr>
        <w:t>to be removed</w:t>
      </w:r>
      <w:r w:rsidR="00F063E6">
        <w:rPr>
          <w:rFonts w:asciiTheme="minorHAnsi" w:hAnsiTheme="minorHAnsi" w:cstheme="minorHAnsi"/>
        </w:rPr>
        <w:t xml:space="preserve"> </w:t>
      </w:r>
      <w:r w:rsidR="00CD111C">
        <w:rPr>
          <w:rFonts w:asciiTheme="minorHAnsi" w:hAnsiTheme="minorHAnsi" w:cstheme="minorHAnsi"/>
        </w:rPr>
        <w:t>or</w:t>
      </w:r>
      <w:r w:rsidR="00CD111C">
        <w:rPr>
          <w:rFonts w:asciiTheme="minorHAnsi" w:hAnsiTheme="minorHAnsi" w:cstheme="minorHAnsi"/>
        </w:rPr>
        <w:br/>
        <w:t>management</w:t>
      </w:r>
      <w:r w:rsidR="00255783">
        <w:rPr>
          <w:rFonts w:asciiTheme="minorHAnsi" w:hAnsiTheme="minorHAnsi" w:cstheme="minorHAnsi"/>
        </w:rPr>
        <w:t xml:space="preserve"> of the account</w:t>
      </w:r>
      <w:r w:rsidR="00CD111C">
        <w:rPr>
          <w:rFonts w:asciiTheme="minorHAnsi" w:hAnsiTheme="minorHAnsi" w:cstheme="minorHAnsi"/>
        </w:rPr>
        <w:t xml:space="preserve"> transferred to another individual</w:t>
      </w:r>
      <w:r w:rsidR="00F063E6" w:rsidRPr="00255783">
        <w:rPr>
          <w:rFonts w:asciiTheme="minorHAnsi" w:hAnsiTheme="minorHAnsi" w:cstheme="minorHAnsi"/>
        </w:rPr>
        <w:t>?</w:t>
      </w:r>
      <w:r w:rsidR="00F063E6" w:rsidRPr="00255783">
        <w:rPr>
          <w:rFonts w:asciiTheme="minorHAnsi" w:hAnsiTheme="minorHAnsi" w:cstheme="minorHAnsi"/>
        </w:rPr>
        <w:tab/>
      </w:r>
      <w:r w:rsidR="0083351F">
        <w:rPr>
          <w:rFonts w:asciiTheme="minorHAnsi" w:hAnsiTheme="minorHAnsi" w:cstheme="minorHAnsi"/>
        </w:rPr>
        <w:tab/>
      </w:r>
      <w:r w:rsidR="00CD111C">
        <w:rPr>
          <w:rFonts w:asciiTheme="minorHAnsi" w:hAnsiTheme="minorHAnsi" w:cstheme="minorHAnsi"/>
        </w:rPr>
        <w:tab/>
      </w:r>
      <w:r w:rsidR="00CD111C">
        <w:rPr>
          <w:rFonts w:asciiTheme="minorHAnsi" w:hAnsiTheme="minorHAnsi" w:cstheme="minorHAnsi"/>
        </w:rPr>
        <w:tab/>
      </w:r>
      <w:r w:rsidR="008E4EF9">
        <w:rPr>
          <w:rFonts w:asciiTheme="minorHAnsi" w:hAnsiTheme="minorHAnsi" w:cstheme="minorHAnsi"/>
        </w:rPr>
        <w:tab/>
      </w:r>
      <w:r w:rsidRPr="00255783">
        <w:rPr>
          <w:rFonts w:asciiTheme="minorHAnsi" w:hAnsiTheme="minorHAnsi" w:cstheme="minorHAnsi"/>
        </w:rPr>
        <w:fldChar w:fldCharType="begin">
          <w:ffData>
            <w:name w:val="Check1"/>
            <w:enabled/>
            <w:calcOnExit w:val="0"/>
            <w:checkBox>
              <w:sizeAuto/>
              <w:default w:val="0"/>
            </w:checkBox>
          </w:ffData>
        </w:fldChar>
      </w:r>
      <w:r w:rsidRPr="00255783">
        <w:rPr>
          <w:rFonts w:asciiTheme="minorHAnsi" w:hAnsiTheme="minorHAnsi" w:cstheme="minorHAnsi"/>
        </w:rPr>
        <w:instrText xml:space="preserve"> FORMCHECKBOX </w:instrText>
      </w:r>
      <w:r w:rsidR="00752587">
        <w:rPr>
          <w:rFonts w:asciiTheme="minorHAnsi" w:hAnsiTheme="minorHAnsi" w:cstheme="minorHAnsi"/>
        </w:rPr>
      </w:r>
      <w:r w:rsidR="00752587">
        <w:rPr>
          <w:rFonts w:asciiTheme="minorHAnsi" w:hAnsiTheme="minorHAnsi" w:cstheme="minorHAnsi"/>
        </w:rPr>
        <w:fldChar w:fldCharType="separate"/>
      </w:r>
      <w:r w:rsidRPr="00255783">
        <w:rPr>
          <w:rFonts w:asciiTheme="minorHAnsi" w:hAnsiTheme="minorHAnsi" w:cstheme="minorHAnsi"/>
        </w:rPr>
        <w:fldChar w:fldCharType="end"/>
      </w:r>
      <w:r w:rsidRPr="00255783">
        <w:rPr>
          <w:rFonts w:asciiTheme="minorHAnsi" w:hAnsiTheme="minorHAnsi" w:cstheme="minorHAnsi"/>
        </w:rPr>
        <w:t xml:space="preserve">Yes </w:t>
      </w:r>
      <w:r w:rsidRPr="00255783">
        <w:rPr>
          <w:rFonts w:asciiTheme="minorHAnsi" w:hAnsiTheme="minorHAnsi" w:cstheme="minorHAnsi"/>
        </w:rPr>
        <w:fldChar w:fldCharType="begin">
          <w:ffData>
            <w:name w:val="Check2"/>
            <w:enabled/>
            <w:calcOnExit w:val="0"/>
            <w:checkBox>
              <w:sizeAuto/>
              <w:default w:val="0"/>
            </w:checkBox>
          </w:ffData>
        </w:fldChar>
      </w:r>
      <w:r w:rsidRPr="00255783">
        <w:rPr>
          <w:rFonts w:asciiTheme="minorHAnsi" w:hAnsiTheme="minorHAnsi" w:cstheme="minorHAnsi"/>
        </w:rPr>
        <w:instrText xml:space="preserve"> FORMCHECKBOX </w:instrText>
      </w:r>
      <w:r w:rsidR="00752587">
        <w:rPr>
          <w:rFonts w:asciiTheme="minorHAnsi" w:hAnsiTheme="minorHAnsi" w:cstheme="minorHAnsi"/>
        </w:rPr>
      </w:r>
      <w:r w:rsidR="00752587">
        <w:rPr>
          <w:rFonts w:asciiTheme="minorHAnsi" w:hAnsiTheme="minorHAnsi" w:cstheme="minorHAnsi"/>
        </w:rPr>
        <w:fldChar w:fldCharType="separate"/>
      </w:r>
      <w:r w:rsidRPr="00255783">
        <w:rPr>
          <w:rFonts w:asciiTheme="minorHAnsi" w:hAnsiTheme="minorHAnsi" w:cstheme="minorHAnsi"/>
        </w:rPr>
        <w:fldChar w:fldCharType="end"/>
      </w:r>
      <w:r w:rsidRPr="00255783">
        <w:rPr>
          <w:rFonts w:asciiTheme="minorHAnsi" w:hAnsiTheme="minorHAnsi" w:cstheme="minorHAnsi"/>
        </w:rPr>
        <w:t>No</w:t>
      </w:r>
    </w:p>
    <w:p w14:paraId="47AE8048" w14:textId="77777777" w:rsidR="000C3908" w:rsidRPr="000C3908" w:rsidRDefault="000C3908" w:rsidP="000C3908">
      <w:pPr>
        <w:pStyle w:val="ListParagraph"/>
        <w:rPr>
          <w:rFonts w:asciiTheme="minorHAnsi" w:hAnsiTheme="minorHAnsi" w:cstheme="minorHAnsi"/>
        </w:rPr>
      </w:pPr>
    </w:p>
    <w:tbl>
      <w:tblPr>
        <w:tblStyle w:val="TableGrid"/>
        <w:tblW w:w="10998" w:type="dxa"/>
        <w:tblLook w:val="04A0" w:firstRow="1" w:lastRow="0" w:firstColumn="1" w:lastColumn="0" w:noHBand="0" w:noVBand="1"/>
      </w:tblPr>
      <w:tblGrid>
        <w:gridCol w:w="1442"/>
        <w:gridCol w:w="2338"/>
        <w:gridCol w:w="3690"/>
        <w:gridCol w:w="3528"/>
      </w:tblGrid>
      <w:tr w:rsidR="00A5466D" w:rsidRPr="00300A54" w14:paraId="60432F73" w14:textId="77777777" w:rsidTr="006B0FD5">
        <w:trPr>
          <w:trHeight w:val="485"/>
        </w:trPr>
        <w:tc>
          <w:tcPr>
            <w:tcW w:w="1442" w:type="dxa"/>
            <w:shd w:val="clear" w:color="auto" w:fill="DBE5F1" w:themeFill="accent1" w:themeFillTint="33"/>
          </w:tcPr>
          <w:p w14:paraId="0C7C3768" w14:textId="77777777" w:rsidR="00A5466D" w:rsidRPr="00136223" w:rsidRDefault="006B0FD5" w:rsidP="00945049">
            <w:pPr>
              <w:rPr>
                <w:sz w:val="20"/>
                <w:szCs w:val="20"/>
              </w:rPr>
            </w:pPr>
            <w:r w:rsidRPr="00136223">
              <w:rPr>
                <w:sz w:val="20"/>
                <w:szCs w:val="20"/>
              </w:rPr>
              <w:t>If you have…</w:t>
            </w:r>
          </w:p>
        </w:tc>
        <w:tc>
          <w:tcPr>
            <w:tcW w:w="2338" w:type="dxa"/>
            <w:shd w:val="clear" w:color="auto" w:fill="DBE5F1" w:themeFill="accent1" w:themeFillTint="33"/>
          </w:tcPr>
          <w:p w14:paraId="14663DD1" w14:textId="77777777" w:rsidR="00A5466D" w:rsidRPr="00136223" w:rsidRDefault="006B0FD5" w:rsidP="00945049">
            <w:pPr>
              <w:rPr>
                <w:sz w:val="20"/>
                <w:szCs w:val="20"/>
              </w:rPr>
            </w:pPr>
            <w:r w:rsidRPr="00136223">
              <w:rPr>
                <w:sz w:val="20"/>
                <w:szCs w:val="20"/>
              </w:rPr>
              <w:t>That will…</w:t>
            </w:r>
          </w:p>
        </w:tc>
        <w:tc>
          <w:tcPr>
            <w:tcW w:w="3690" w:type="dxa"/>
            <w:shd w:val="clear" w:color="auto" w:fill="DBE5F1" w:themeFill="accent1" w:themeFillTint="33"/>
          </w:tcPr>
          <w:p w14:paraId="315E34C6" w14:textId="77777777" w:rsidR="00A5466D" w:rsidRPr="00136223" w:rsidRDefault="006B0FD5" w:rsidP="00945049">
            <w:pPr>
              <w:rPr>
                <w:sz w:val="20"/>
                <w:szCs w:val="20"/>
              </w:rPr>
            </w:pPr>
            <w:r w:rsidRPr="00136223">
              <w:rPr>
                <w:sz w:val="20"/>
                <w:szCs w:val="20"/>
              </w:rPr>
              <w:t>You will need to…</w:t>
            </w:r>
          </w:p>
        </w:tc>
        <w:tc>
          <w:tcPr>
            <w:tcW w:w="3528" w:type="dxa"/>
            <w:shd w:val="clear" w:color="auto" w:fill="DBE5F1" w:themeFill="accent1" w:themeFillTint="33"/>
          </w:tcPr>
          <w:p w14:paraId="061B4C1A" w14:textId="5580F0F6" w:rsidR="00A5466D" w:rsidRPr="00136223" w:rsidRDefault="00064E82" w:rsidP="006B0FD5">
            <w:pPr>
              <w:contextualSpacing/>
              <w:rPr>
                <w:sz w:val="20"/>
                <w:szCs w:val="20"/>
              </w:rPr>
            </w:pPr>
            <w:r>
              <w:rPr>
                <w:sz w:val="20"/>
                <w:szCs w:val="20"/>
              </w:rPr>
              <w:t>Administrative Notes</w:t>
            </w:r>
          </w:p>
        </w:tc>
      </w:tr>
      <w:tr w:rsidR="00731257" w:rsidRPr="00300A54" w14:paraId="485F3D74" w14:textId="77777777" w:rsidTr="006C40F3">
        <w:trPr>
          <w:trHeight w:val="971"/>
        </w:trPr>
        <w:tc>
          <w:tcPr>
            <w:tcW w:w="1442" w:type="dxa"/>
            <w:shd w:val="clear" w:color="auto" w:fill="DBE5F1" w:themeFill="accent1" w:themeFillTint="33"/>
          </w:tcPr>
          <w:p w14:paraId="0C803CDA" w14:textId="4EA8FD9C" w:rsidR="00731257" w:rsidRPr="00136223" w:rsidRDefault="00731257">
            <w:pPr>
              <w:rPr>
                <w:sz w:val="20"/>
                <w:szCs w:val="20"/>
              </w:rPr>
            </w:pPr>
            <w:r w:rsidRPr="00136223">
              <w:rPr>
                <w:sz w:val="20"/>
                <w:szCs w:val="20"/>
              </w:rPr>
              <w:t>Hardcopy and/or electronic files of research-related data</w:t>
            </w:r>
          </w:p>
        </w:tc>
        <w:tc>
          <w:tcPr>
            <w:tcW w:w="2338" w:type="dxa"/>
            <w:shd w:val="clear" w:color="auto" w:fill="DBE5F1" w:themeFill="accent1" w:themeFillTint="33"/>
          </w:tcPr>
          <w:p w14:paraId="2EAB2427" w14:textId="77777777" w:rsidR="00731257" w:rsidRPr="00136223" w:rsidRDefault="00731257" w:rsidP="00945049">
            <w:pPr>
              <w:rPr>
                <w:sz w:val="20"/>
                <w:szCs w:val="20"/>
              </w:rPr>
            </w:pPr>
            <w:r w:rsidRPr="00136223">
              <w:rPr>
                <w:sz w:val="20"/>
                <w:szCs w:val="20"/>
              </w:rPr>
              <w:t>Transfer to the new institution</w:t>
            </w:r>
          </w:p>
          <w:p w14:paraId="7696C568" w14:textId="77777777" w:rsidR="00731257" w:rsidRPr="00136223" w:rsidRDefault="00731257" w:rsidP="00945049">
            <w:pPr>
              <w:rPr>
                <w:sz w:val="20"/>
                <w:szCs w:val="20"/>
              </w:rPr>
            </w:pPr>
          </w:p>
          <w:p w14:paraId="11200D70" w14:textId="77777777" w:rsidR="00731257" w:rsidRPr="00136223" w:rsidRDefault="00731257" w:rsidP="00945049">
            <w:pPr>
              <w:rPr>
                <w:sz w:val="20"/>
                <w:szCs w:val="20"/>
              </w:rPr>
            </w:pPr>
          </w:p>
        </w:tc>
        <w:tc>
          <w:tcPr>
            <w:tcW w:w="3690" w:type="dxa"/>
            <w:shd w:val="clear" w:color="auto" w:fill="DBE5F1" w:themeFill="accent1" w:themeFillTint="33"/>
          </w:tcPr>
          <w:p w14:paraId="1AD8BB7B" w14:textId="2B8F22BE" w:rsidR="001641CF" w:rsidRDefault="00CD111C" w:rsidP="006B559A">
            <w:pPr>
              <w:pStyle w:val="ListParagraph"/>
              <w:numPr>
                <w:ilvl w:val="0"/>
                <w:numId w:val="34"/>
              </w:numPr>
              <w:contextualSpacing/>
              <w:rPr>
                <w:sz w:val="20"/>
                <w:szCs w:val="20"/>
              </w:rPr>
            </w:pPr>
            <w:r>
              <w:rPr>
                <w:sz w:val="20"/>
                <w:szCs w:val="20"/>
              </w:rPr>
              <w:t xml:space="preserve">Review </w:t>
            </w:r>
            <w:r w:rsidR="001641CF">
              <w:rPr>
                <w:sz w:val="20"/>
                <w:szCs w:val="20"/>
              </w:rPr>
              <w:t xml:space="preserve">award </w:t>
            </w:r>
            <w:r>
              <w:rPr>
                <w:sz w:val="20"/>
                <w:szCs w:val="20"/>
              </w:rPr>
              <w:t xml:space="preserve">IP terms and conditions with </w:t>
            </w:r>
            <w:r w:rsidR="008E4EF9">
              <w:rPr>
                <w:sz w:val="20"/>
                <w:szCs w:val="20"/>
              </w:rPr>
              <w:t xml:space="preserve">OSP </w:t>
            </w:r>
            <w:r>
              <w:rPr>
                <w:sz w:val="20"/>
                <w:szCs w:val="20"/>
              </w:rPr>
              <w:t>and OTM</w:t>
            </w:r>
            <w:r w:rsidR="000B42AB">
              <w:rPr>
                <w:sz w:val="20"/>
                <w:szCs w:val="20"/>
              </w:rPr>
              <w:t xml:space="preserve"> to determine ownership and rights to use</w:t>
            </w:r>
          </w:p>
          <w:p w14:paraId="3E755EEB" w14:textId="2D07C291" w:rsidR="000B42AB" w:rsidRDefault="00BD3654" w:rsidP="006B559A">
            <w:pPr>
              <w:pStyle w:val="ListParagraph"/>
              <w:numPr>
                <w:ilvl w:val="0"/>
                <w:numId w:val="34"/>
              </w:numPr>
              <w:contextualSpacing/>
              <w:rPr>
                <w:sz w:val="20"/>
                <w:szCs w:val="20"/>
              </w:rPr>
            </w:pPr>
            <w:r>
              <w:rPr>
                <w:sz w:val="20"/>
                <w:szCs w:val="20"/>
              </w:rPr>
              <w:t>Work with OSP to c</w:t>
            </w:r>
            <w:r w:rsidR="000B42AB">
              <w:rPr>
                <w:sz w:val="20"/>
                <w:szCs w:val="20"/>
              </w:rPr>
              <w:t>omplete a Data Use Agreement, if necessary</w:t>
            </w:r>
          </w:p>
          <w:p w14:paraId="1DC0005B" w14:textId="3DCAC251" w:rsidR="00731257" w:rsidRDefault="001641CF" w:rsidP="006B559A">
            <w:pPr>
              <w:pStyle w:val="ListParagraph"/>
              <w:numPr>
                <w:ilvl w:val="0"/>
                <w:numId w:val="34"/>
              </w:numPr>
              <w:contextualSpacing/>
              <w:rPr>
                <w:sz w:val="20"/>
                <w:szCs w:val="20"/>
              </w:rPr>
            </w:pPr>
            <w:r>
              <w:rPr>
                <w:sz w:val="20"/>
                <w:szCs w:val="20"/>
              </w:rPr>
              <w:t>Work with the Unit’s IT group, Technology Services</w:t>
            </w:r>
            <w:r w:rsidR="00841B8E">
              <w:rPr>
                <w:sz w:val="20"/>
                <w:szCs w:val="20"/>
              </w:rPr>
              <w:t>, and new institution on delivery method for electronic data</w:t>
            </w:r>
          </w:p>
          <w:p w14:paraId="3B1D4603" w14:textId="1BE60039" w:rsidR="00BD3654" w:rsidRPr="00136223" w:rsidRDefault="00BD3654" w:rsidP="0019092B">
            <w:pPr>
              <w:pStyle w:val="ListParagraph"/>
              <w:numPr>
                <w:ilvl w:val="0"/>
                <w:numId w:val="34"/>
              </w:numPr>
              <w:contextualSpacing/>
              <w:rPr>
                <w:sz w:val="20"/>
                <w:szCs w:val="20"/>
              </w:rPr>
            </w:pPr>
            <w:r>
              <w:rPr>
                <w:sz w:val="20"/>
                <w:szCs w:val="20"/>
              </w:rPr>
              <w:t xml:space="preserve">Work with the </w:t>
            </w:r>
            <w:r w:rsidR="0019092B">
              <w:rPr>
                <w:sz w:val="20"/>
                <w:szCs w:val="20"/>
              </w:rPr>
              <w:t>department</w:t>
            </w:r>
            <w:r>
              <w:rPr>
                <w:sz w:val="20"/>
                <w:szCs w:val="20"/>
              </w:rPr>
              <w:t xml:space="preserve"> administration on the delivery of hard copy data files, if necessary</w:t>
            </w:r>
          </w:p>
        </w:tc>
        <w:tc>
          <w:tcPr>
            <w:tcW w:w="3528" w:type="dxa"/>
            <w:shd w:val="clear" w:color="auto" w:fill="DBE5F1" w:themeFill="accent1" w:themeFillTint="33"/>
          </w:tcPr>
          <w:p w14:paraId="26B82800" w14:textId="77777777" w:rsidR="00731257" w:rsidRPr="00136223" w:rsidRDefault="00731257" w:rsidP="00EC7FF2">
            <w:pPr>
              <w:ind w:left="-18"/>
              <w:rPr>
                <w:sz w:val="20"/>
                <w:szCs w:val="20"/>
              </w:rPr>
            </w:pPr>
          </w:p>
          <w:p w14:paraId="714A3EFC" w14:textId="77777777" w:rsidR="000E39B1" w:rsidRPr="00136223" w:rsidRDefault="000E39B1">
            <w:pPr>
              <w:rPr>
                <w:sz w:val="20"/>
                <w:szCs w:val="20"/>
              </w:rPr>
            </w:pPr>
          </w:p>
        </w:tc>
      </w:tr>
    </w:tbl>
    <w:p w14:paraId="08C555B3" w14:textId="481FB68B" w:rsidR="00731257" w:rsidRDefault="00731257" w:rsidP="00816E77">
      <w:pPr>
        <w:rPr>
          <w:rFonts w:asciiTheme="minorHAnsi" w:hAnsiTheme="minorHAnsi" w:cstheme="minorHAnsi"/>
        </w:rPr>
      </w:pPr>
    </w:p>
    <w:p w14:paraId="03AACB97" w14:textId="18E97D2F" w:rsidR="00D717F4" w:rsidRPr="00816E77" w:rsidRDefault="00D717F4" w:rsidP="00816E77">
      <w:pPr>
        <w:rPr>
          <w:rFonts w:asciiTheme="minorHAnsi" w:hAnsiTheme="minorHAnsi" w:cstheme="minorHAnsi"/>
        </w:rPr>
      </w:pPr>
      <w:r w:rsidRPr="00816E77">
        <w:rPr>
          <w:rFonts w:asciiTheme="minorHAnsi" w:hAnsiTheme="minorHAnsi" w:cstheme="minorHAnsi"/>
          <w:b/>
        </w:rPr>
        <w:t>Note:</w:t>
      </w:r>
      <w:r>
        <w:rPr>
          <w:rFonts w:asciiTheme="minorHAnsi" w:hAnsiTheme="minorHAnsi" w:cstheme="minorHAnsi"/>
        </w:rPr>
        <w:t xml:space="preserve">  The Records and Information Management Services program works with University Archives to identify records that have archival value to the University.  They encourage all faculty, including those departing the University, to submit CVs/Biosketches, publication list</w:t>
      </w:r>
      <w:r w:rsidR="006A3195">
        <w:rPr>
          <w:rFonts w:asciiTheme="minorHAnsi" w:hAnsiTheme="minorHAnsi" w:cstheme="minorHAnsi"/>
        </w:rPr>
        <w:t xml:space="preserve">s, </w:t>
      </w:r>
      <w:r w:rsidR="00904955">
        <w:rPr>
          <w:rFonts w:asciiTheme="minorHAnsi" w:hAnsiTheme="minorHAnsi" w:cstheme="minorHAnsi"/>
        </w:rPr>
        <w:t>syllabi</w:t>
      </w:r>
      <w:r w:rsidR="006A3195">
        <w:rPr>
          <w:rFonts w:asciiTheme="minorHAnsi" w:hAnsiTheme="minorHAnsi" w:cstheme="minorHAnsi"/>
        </w:rPr>
        <w:t>, and other identifiable records. These then become part of the permanent searchable records.</w:t>
      </w:r>
    </w:p>
    <w:p w14:paraId="79910988" w14:textId="77777777" w:rsidR="00731257" w:rsidRDefault="00731257" w:rsidP="00731257">
      <w:pPr>
        <w:ind w:left="720"/>
        <w:rPr>
          <w:rFonts w:asciiTheme="minorHAnsi" w:hAnsiTheme="minorHAnsi" w:cstheme="minorHAnsi"/>
        </w:rPr>
      </w:pPr>
    </w:p>
    <w:p w14:paraId="712C3408" w14:textId="77777777" w:rsidR="0083351F" w:rsidRDefault="0083351F" w:rsidP="0019092B">
      <w:pPr>
        <w:rPr>
          <w:rFonts w:asciiTheme="minorHAnsi" w:hAnsiTheme="minorHAnsi" w:cstheme="minorHAnsi"/>
          <w:b/>
          <w:u w:val="single"/>
        </w:rPr>
      </w:pPr>
    </w:p>
    <w:p w14:paraId="47D50F2A" w14:textId="77777777" w:rsidR="0083351F" w:rsidRDefault="0083351F" w:rsidP="0019092B">
      <w:pPr>
        <w:rPr>
          <w:rFonts w:asciiTheme="minorHAnsi" w:hAnsiTheme="minorHAnsi" w:cstheme="minorHAnsi"/>
          <w:b/>
          <w:u w:val="single"/>
        </w:rPr>
      </w:pPr>
    </w:p>
    <w:p w14:paraId="53B3ACA0" w14:textId="77777777" w:rsidR="0083351F" w:rsidRDefault="0083351F" w:rsidP="0019092B">
      <w:pPr>
        <w:rPr>
          <w:rFonts w:asciiTheme="minorHAnsi" w:hAnsiTheme="minorHAnsi" w:cstheme="minorHAnsi"/>
          <w:b/>
          <w:u w:val="single"/>
        </w:rPr>
      </w:pPr>
    </w:p>
    <w:p w14:paraId="2EF26552" w14:textId="77777777" w:rsidR="0083351F" w:rsidRDefault="0083351F" w:rsidP="0019092B">
      <w:pPr>
        <w:rPr>
          <w:rFonts w:asciiTheme="minorHAnsi" w:hAnsiTheme="minorHAnsi" w:cstheme="minorHAnsi"/>
          <w:b/>
          <w:u w:val="single"/>
        </w:rPr>
      </w:pPr>
    </w:p>
    <w:p w14:paraId="2425C38C" w14:textId="77777777" w:rsidR="0083351F" w:rsidRDefault="0083351F" w:rsidP="0019092B">
      <w:pPr>
        <w:rPr>
          <w:rFonts w:asciiTheme="minorHAnsi" w:hAnsiTheme="minorHAnsi" w:cstheme="minorHAnsi"/>
          <w:b/>
          <w:u w:val="single"/>
        </w:rPr>
      </w:pPr>
    </w:p>
    <w:p w14:paraId="4C278FE8" w14:textId="3022D374" w:rsidR="00081031" w:rsidRDefault="00BB6B4B" w:rsidP="0019092B">
      <w:pPr>
        <w:rPr>
          <w:rFonts w:asciiTheme="minorHAnsi" w:hAnsiTheme="minorHAnsi" w:cstheme="minorHAnsi"/>
          <w:b/>
          <w:u w:val="single"/>
        </w:rPr>
      </w:pPr>
      <w:r>
        <w:rPr>
          <w:rFonts w:asciiTheme="minorHAnsi" w:hAnsiTheme="minorHAnsi" w:cstheme="minorHAnsi"/>
          <w:b/>
          <w:u w:val="single"/>
        </w:rPr>
        <w:lastRenderedPageBreak/>
        <w:t>Supervisory Responsibilities</w:t>
      </w:r>
      <w:r w:rsidR="00081031" w:rsidRPr="0057279B">
        <w:rPr>
          <w:rFonts w:asciiTheme="minorHAnsi" w:hAnsiTheme="minorHAnsi" w:cstheme="minorHAnsi"/>
          <w:b/>
          <w:u w:val="single"/>
        </w:rPr>
        <w:t>:</w:t>
      </w:r>
    </w:p>
    <w:p w14:paraId="6115DD63" w14:textId="77777777" w:rsidR="0019092B" w:rsidRPr="0057279B" w:rsidRDefault="0019092B" w:rsidP="0019092B">
      <w:pPr>
        <w:rPr>
          <w:rFonts w:asciiTheme="minorHAnsi" w:hAnsiTheme="minorHAnsi" w:cstheme="minorHAnsi"/>
          <w:b/>
          <w:u w:val="single"/>
        </w:rPr>
      </w:pPr>
    </w:p>
    <w:p w14:paraId="209B1793" w14:textId="564349B3" w:rsidR="001E0278" w:rsidRDefault="001E0278" w:rsidP="00081031">
      <w:pPr>
        <w:pStyle w:val="ListParagraph"/>
        <w:numPr>
          <w:ilvl w:val="0"/>
          <w:numId w:val="1"/>
        </w:numPr>
        <w:rPr>
          <w:rFonts w:asciiTheme="minorHAnsi" w:hAnsiTheme="minorHAnsi" w:cstheme="minorHAnsi"/>
        </w:rPr>
      </w:pPr>
      <w:r>
        <w:rPr>
          <w:rFonts w:asciiTheme="minorHAnsi" w:hAnsiTheme="minorHAnsi" w:cstheme="minorHAnsi"/>
        </w:rPr>
        <w:t xml:space="preserve">Please </w:t>
      </w:r>
      <w:r w:rsidR="00C7217B">
        <w:rPr>
          <w:rFonts w:asciiTheme="minorHAnsi" w:hAnsiTheme="minorHAnsi" w:cstheme="minorHAnsi"/>
        </w:rPr>
        <w:t>provide a list of</w:t>
      </w:r>
      <w:r>
        <w:rPr>
          <w:rFonts w:asciiTheme="minorHAnsi" w:hAnsiTheme="minorHAnsi" w:cstheme="minorHAnsi"/>
        </w:rPr>
        <w:t xml:space="preserve"> any employees whose salaries/wages are supported by your funding sources</w:t>
      </w:r>
      <w:r w:rsidR="00BB6B4B">
        <w:rPr>
          <w:rFonts w:asciiTheme="minorHAnsi" w:hAnsiTheme="minorHAnsi" w:cstheme="minorHAnsi"/>
        </w:rPr>
        <w:t xml:space="preserve">. These positions should be addressed with the appropriate </w:t>
      </w:r>
      <w:r w:rsidR="00336F4A">
        <w:rPr>
          <w:rFonts w:asciiTheme="minorHAnsi" w:hAnsiTheme="minorHAnsi" w:cstheme="minorHAnsi"/>
        </w:rPr>
        <w:t>department</w:t>
      </w:r>
      <w:r w:rsidR="00BB6B4B">
        <w:rPr>
          <w:rFonts w:asciiTheme="minorHAnsi" w:hAnsiTheme="minorHAnsi" w:cstheme="minorHAnsi"/>
        </w:rPr>
        <w:t xml:space="preserve"> administration and HR personnel.</w:t>
      </w:r>
      <w:r w:rsidR="00C7217B">
        <w:rPr>
          <w:rFonts w:asciiTheme="minorHAnsi" w:hAnsiTheme="minorHAnsi" w:cstheme="minorHAnsi"/>
        </w:rPr>
        <w:t xml:space="preserve"> </w:t>
      </w:r>
    </w:p>
    <w:p w14:paraId="4AD31745" w14:textId="77777777" w:rsidR="00C7217B" w:rsidRPr="00BB6B4B" w:rsidRDefault="00C7217B" w:rsidP="00BB6B4B">
      <w:pPr>
        <w:ind w:left="360"/>
        <w:rPr>
          <w:rFonts w:asciiTheme="minorHAnsi" w:hAnsiTheme="minorHAnsi" w:cstheme="minorHAnsi"/>
        </w:rPr>
      </w:pPr>
    </w:p>
    <w:p w14:paraId="29DD2F41" w14:textId="77777777" w:rsidR="00731257" w:rsidRDefault="00731257" w:rsidP="00731257">
      <w:pPr>
        <w:rPr>
          <w:rFonts w:asciiTheme="minorHAnsi" w:hAnsiTheme="minorHAnsi" w:cstheme="minorHAnsi"/>
        </w:rPr>
      </w:pPr>
    </w:p>
    <w:tbl>
      <w:tblPr>
        <w:tblStyle w:val="TableGrid"/>
        <w:tblW w:w="0" w:type="auto"/>
        <w:tblLook w:val="04A0" w:firstRow="1" w:lastRow="0" w:firstColumn="1" w:lastColumn="0" w:noHBand="0" w:noVBand="1"/>
      </w:tblPr>
      <w:tblGrid>
        <w:gridCol w:w="10651"/>
      </w:tblGrid>
      <w:tr w:rsidR="00BB6B4B" w14:paraId="50F44ACC" w14:textId="77777777" w:rsidTr="00BB6B4B">
        <w:trPr>
          <w:trHeight w:val="83"/>
        </w:trPr>
        <w:tc>
          <w:tcPr>
            <w:tcW w:w="10651" w:type="dxa"/>
            <w:shd w:val="clear" w:color="auto" w:fill="DBE5F1" w:themeFill="accent1" w:themeFillTint="33"/>
          </w:tcPr>
          <w:p w14:paraId="256A92C7" w14:textId="12FFC5B4" w:rsidR="00BB6B4B" w:rsidRPr="006B0FD5" w:rsidRDefault="00BB6B4B" w:rsidP="00731257">
            <w:pPr>
              <w:rPr>
                <w:rFonts w:asciiTheme="minorHAnsi" w:hAnsiTheme="minorHAnsi" w:cstheme="minorHAnsi"/>
                <w:sz w:val="20"/>
                <w:szCs w:val="20"/>
              </w:rPr>
            </w:pPr>
            <w:r>
              <w:rPr>
                <w:rFonts w:asciiTheme="minorHAnsi" w:hAnsiTheme="minorHAnsi" w:cstheme="minorHAnsi"/>
                <w:sz w:val="20"/>
                <w:szCs w:val="20"/>
              </w:rPr>
              <w:t>Employee Names</w:t>
            </w:r>
          </w:p>
        </w:tc>
      </w:tr>
      <w:tr w:rsidR="00BB6B4B" w14:paraId="66FBDDC9" w14:textId="77777777" w:rsidTr="0017205A">
        <w:trPr>
          <w:trHeight w:val="242"/>
        </w:trPr>
        <w:tc>
          <w:tcPr>
            <w:tcW w:w="10651" w:type="dxa"/>
            <w:shd w:val="clear" w:color="auto" w:fill="DBE5F1" w:themeFill="accent1" w:themeFillTint="33"/>
          </w:tcPr>
          <w:p w14:paraId="7CF08138" w14:textId="77777777" w:rsidR="00BB6B4B" w:rsidRPr="006B0FD5" w:rsidRDefault="00BB6B4B" w:rsidP="00C7217B">
            <w:pPr>
              <w:rPr>
                <w:rFonts w:asciiTheme="minorHAnsi" w:hAnsiTheme="minorHAnsi" w:cstheme="minorHAnsi"/>
                <w:sz w:val="20"/>
                <w:szCs w:val="20"/>
              </w:rPr>
            </w:pPr>
          </w:p>
        </w:tc>
      </w:tr>
      <w:tr w:rsidR="00BB6B4B" w14:paraId="0B9255DA" w14:textId="77777777" w:rsidTr="0017205A">
        <w:trPr>
          <w:trHeight w:val="78"/>
        </w:trPr>
        <w:tc>
          <w:tcPr>
            <w:tcW w:w="10651" w:type="dxa"/>
            <w:shd w:val="clear" w:color="auto" w:fill="DBE5F1" w:themeFill="accent1" w:themeFillTint="33"/>
          </w:tcPr>
          <w:p w14:paraId="08AE6292" w14:textId="77777777" w:rsidR="00BB6B4B" w:rsidRPr="006B0FD5" w:rsidRDefault="00BB6B4B" w:rsidP="00C7217B">
            <w:pPr>
              <w:rPr>
                <w:rFonts w:asciiTheme="minorHAnsi" w:hAnsiTheme="minorHAnsi" w:cstheme="minorHAnsi"/>
                <w:sz w:val="20"/>
                <w:szCs w:val="20"/>
              </w:rPr>
            </w:pPr>
          </w:p>
        </w:tc>
      </w:tr>
      <w:tr w:rsidR="00BB6B4B" w14:paraId="479A6E2A" w14:textId="77777777" w:rsidTr="0017205A">
        <w:trPr>
          <w:trHeight w:val="83"/>
        </w:trPr>
        <w:tc>
          <w:tcPr>
            <w:tcW w:w="10651" w:type="dxa"/>
            <w:shd w:val="clear" w:color="auto" w:fill="DBE5F1" w:themeFill="accent1" w:themeFillTint="33"/>
          </w:tcPr>
          <w:p w14:paraId="07F4455F" w14:textId="77777777" w:rsidR="00BB6B4B" w:rsidRPr="006B0FD5" w:rsidRDefault="00BB6B4B" w:rsidP="00C7217B">
            <w:pPr>
              <w:rPr>
                <w:rFonts w:asciiTheme="minorHAnsi" w:hAnsiTheme="minorHAnsi" w:cstheme="minorHAnsi"/>
                <w:sz w:val="20"/>
                <w:szCs w:val="20"/>
              </w:rPr>
            </w:pPr>
          </w:p>
        </w:tc>
      </w:tr>
      <w:tr w:rsidR="000A4A65" w14:paraId="2B07837E" w14:textId="77777777" w:rsidTr="00BB6B4B">
        <w:trPr>
          <w:trHeight w:val="83"/>
        </w:trPr>
        <w:tc>
          <w:tcPr>
            <w:tcW w:w="10651" w:type="dxa"/>
            <w:shd w:val="clear" w:color="auto" w:fill="DBE5F1" w:themeFill="accent1" w:themeFillTint="33"/>
          </w:tcPr>
          <w:p w14:paraId="0EF368C8" w14:textId="77777777" w:rsidR="000A4A65" w:rsidRPr="006B0FD5" w:rsidRDefault="000A4A65" w:rsidP="00C7217B">
            <w:pPr>
              <w:rPr>
                <w:rFonts w:asciiTheme="minorHAnsi" w:hAnsiTheme="minorHAnsi" w:cstheme="minorHAnsi"/>
                <w:sz w:val="20"/>
                <w:szCs w:val="20"/>
              </w:rPr>
            </w:pPr>
          </w:p>
        </w:tc>
      </w:tr>
      <w:tr w:rsidR="000A4A65" w14:paraId="3D2CA128" w14:textId="77777777" w:rsidTr="00BB6B4B">
        <w:trPr>
          <w:trHeight w:val="83"/>
        </w:trPr>
        <w:tc>
          <w:tcPr>
            <w:tcW w:w="10651" w:type="dxa"/>
            <w:shd w:val="clear" w:color="auto" w:fill="DBE5F1" w:themeFill="accent1" w:themeFillTint="33"/>
          </w:tcPr>
          <w:p w14:paraId="5A4C5383" w14:textId="77777777" w:rsidR="000A4A65" w:rsidRPr="006B0FD5" w:rsidRDefault="000A4A65" w:rsidP="00C7217B">
            <w:pPr>
              <w:rPr>
                <w:rFonts w:asciiTheme="minorHAnsi" w:hAnsiTheme="minorHAnsi" w:cstheme="minorHAnsi"/>
                <w:sz w:val="20"/>
                <w:szCs w:val="20"/>
              </w:rPr>
            </w:pPr>
          </w:p>
        </w:tc>
      </w:tr>
    </w:tbl>
    <w:p w14:paraId="6483FD25" w14:textId="77777777" w:rsidR="000E39B1" w:rsidRDefault="000E39B1" w:rsidP="00491406">
      <w:pPr>
        <w:pStyle w:val="Default"/>
        <w:ind w:left="720"/>
        <w:rPr>
          <w:rFonts w:asciiTheme="minorHAnsi" w:hAnsiTheme="minorHAnsi" w:cstheme="minorHAnsi"/>
          <w:sz w:val="22"/>
          <w:szCs w:val="22"/>
        </w:rPr>
      </w:pPr>
    </w:p>
    <w:p w14:paraId="369358B2" w14:textId="77777777" w:rsidR="003127A1" w:rsidRDefault="00DC6844" w:rsidP="0019092B">
      <w:pPr>
        <w:rPr>
          <w:rFonts w:asciiTheme="minorHAnsi" w:hAnsiTheme="minorHAnsi" w:cstheme="minorHAnsi"/>
          <w:b/>
          <w:u w:val="single"/>
        </w:rPr>
      </w:pPr>
      <w:r w:rsidRPr="0019092B">
        <w:rPr>
          <w:rFonts w:asciiTheme="minorHAnsi" w:hAnsiTheme="minorHAnsi" w:cstheme="minorHAnsi"/>
          <w:b/>
          <w:u w:val="single"/>
        </w:rPr>
        <w:t>Service:</w:t>
      </w:r>
    </w:p>
    <w:p w14:paraId="3585979B" w14:textId="77777777" w:rsidR="0019092B" w:rsidRPr="0019092B" w:rsidRDefault="0019092B" w:rsidP="0019092B">
      <w:pPr>
        <w:rPr>
          <w:rFonts w:asciiTheme="minorHAnsi" w:hAnsiTheme="minorHAnsi" w:cstheme="minorHAnsi"/>
          <w:b/>
          <w:u w:val="single"/>
        </w:rPr>
      </w:pPr>
    </w:p>
    <w:p w14:paraId="03555A57" w14:textId="02785D90" w:rsidR="00BB6B4B" w:rsidRDefault="00081031" w:rsidP="00081031">
      <w:pPr>
        <w:pStyle w:val="ListParagraph"/>
        <w:numPr>
          <w:ilvl w:val="0"/>
          <w:numId w:val="1"/>
        </w:numPr>
        <w:rPr>
          <w:rFonts w:asciiTheme="minorHAnsi" w:hAnsiTheme="minorHAnsi" w:cstheme="minorHAnsi"/>
        </w:rPr>
      </w:pPr>
      <w:r w:rsidRPr="00F72803">
        <w:rPr>
          <w:rFonts w:asciiTheme="minorHAnsi" w:hAnsiTheme="minorHAnsi" w:cstheme="minorHAnsi"/>
        </w:rPr>
        <w:t>Do you serve on any institutional committees?</w:t>
      </w:r>
      <w:r w:rsidR="00BB6B4B">
        <w:rPr>
          <w:rFonts w:asciiTheme="minorHAnsi" w:hAnsiTheme="minorHAnsi" w:cstheme="minorHAnsi"/>
        </w:rPr>
        <w:t xml:space="preserve"> If so, please list the committee names below and </w:t>
      </w:r>
      <w:r w:rsidR="0019092B">
        <w:rPr>
          <w:rFonts w:asciiTheme="minorHAnsi" w:hAnsiTheme="minorHAnsi" w:cstheme="minorHAnsi"/>
        </w:rPr>
        <w:t xml:space="preserve">indicate </w:t>
      </w:r>
      <w:r w:rsidR="00BB6B4B">
        <w:rPr>
          <w:rFonts w:asciiTheme="minorHAnsi" w:hAnsiTheme="minorHAnsi" w:cstheme="minorHAnsi"/>
        </w:rPr>
        <w:t xml:space="preserve">whether or not they’ve been notified of your </w:t>
      </w:r>
      <w:r w:rsidR="002E0776">
        <w:rPr>
          <w:rFonts w:asciiTheme="minorHAnsi" w:hAnsiTheme="minorHAnsi" w:cstheme="minorHAnsi"/>
        </w:rPr>
        <w:t>s</w:t>
      </w:r>
      <w:r w:rsidR="006718D2">
        <w:rPr>
          <w:rFonts w:asciiTheme="minorHAnsi" w:hAnsiTheme="minorHAnsi" w:cstheme="minorHAnsi"/>
        </w:rPr>
        <w:t>eparation</w:t>
      </w:r>
      <w:r w:rsidR="00BB6B4B">
        <w:rPr>
          <w:rFonts w:asciiTheme="minorHAnsi" w:hAnsiTheme="minorHAnsi" w:cstheme="minorHAnsi"/>
        </w:rPr>
        <w:t>.</w:t>
      </w:r>
    </w:p>
    <w:p w14:paraId="4DBE7FDA" w14:textId="0AE7E196" w:rsidR="00081031" w:rsidRDefault="00081031" w:rsidP="00BB6B4B">
      <w:pPr>
        <w:pStyle w:val="ListParagraph"/>
        <w:rPr>
          <w:rFonts w:asciiTheme="minorHAnsi" w:hAnsiTheme="minorHAnsi" w:cstheme="minorHAnsi"/>
        </w:rPr>
      </w:pPr>
      <w:r w:rsidRPr="00F72803">
        <w:rPr>
          <w:rFonts w:asciiTheme="minorHAnsi" w:hAnsiTheme="minorHAnsi" w:cstheme="minorHAnsi"/>
        </w:rPr>
        <w:tab/>
      </w:r>
      <w:r w:rsidR="004E2C6F">
        <w:rPr>
          <w:rFonts w:asciiTheme="minorHAnsi" w:hAnsiTheme="minorHAnsi" w:cstheme="minorHAnsi"/>
        </w:rPr>
        <w:tab/>
      </w:r>
      <w:r w:rsidR="004E2C6F">
        <w:rPr>
          <w:rFonts w:asciiTheme="minorHAnsi" w:hAnsiTheme="minorHAnsi" w:cstheme="minorHAnsi"/>
        </w:rPr>
        <w:tab/>
      </w:r>
      <w:r w:rsidRPr="00F72803">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9355"/>
        <w:gridCol w:w="1435"/>
      </w:tblGrid>
      <w:tr w:rsidR="00BB6B4B" w14:paraId="7B3F0540" w14:textId="07292780" w:rsidTr="00BB6B4B">
        <w:trPr>
          <w:trHeight w:val="83"/>
        </w:trPr>
        <w:tc>
          <w:tcPr>
            <w:tcW w:w="9355" w:type="dxa"/>
            <w:shd w:val="clear" w:color="auto" w:fill="DBE5F1" w:themeFill="accent1" w:themeFillTint="33"/>
          </w:tcPr>
          <w:p w14:paraId="0CFA5943" w14:textId="0B8A004D" w:rsidR="00BB6B4B" w:rsidRPr="006B0FD5" w:rsidRDefault="00BB6B4B" w:rsidP="007A08DD">
            <w:pPr>
              <w:rPr>
                <w:rFonts w:asciiTheme="minorHAnsi" w:hAnsiTheme="minorHAnsi" w:cstheme="minorHAnsi"/>
                <w:sz w:val="20"/>
                <w:szCs w:val="20"/>
              </w:rPr>
            </w:pPr>
            <w:r>
              <w:rPr>
                <w:rFonts w:asciiTheme="minorHAnsi" w:hAnsiTheme="minorHAnsi" w:cstheme="minorHAnsi"/>
                <w:sz w:val="20"/>
                <w:szCs w:val="20"/>
              </w:rPr>
              <w:t>Committee Names</w:t>
            </w:r>
          </w:p>
        </w:tc>
        <w:tc>
          <w:tcPr>
            <w:tcW w:w="1435" w:type="dxa"/>
            <w:shd w:val="clear" w:color="auto" w:fill="DBE5F1" w:themeFill="accent1" w:themeFillTint="33"/>
          </w:tcPr>
          <w:p w14:paraId="50DD0854" w14:textId="37BEB88F" w:rsidR="00BB6B4B" w:rsidRDefault="00BB6B4B" w:rsidP="007A08DD">
            <w:pPr>
              <w:rPr>
                <w:rFonts w:asciiTheme="minorHAnsi" w:hAnsiTheme="minorHAnsi" w:cstheme="minorHAnsi"/>
                <w:sz w:val="20"/>
                <w:szCs w:val="20"/>
              </w:rPr>
            </w:pPr>
            <w:r>
              <w:rPr>
                <w:rFonts w:asciiTheme="minorHAnsi" w:hAnsiTheme="minorHAnsi" w:cstheme="minorHAnsi"/>
                <w:sz w:val="20"/>
                <w:szCs w:val="20"/>
              </w:rPr>
              <w:t>Notified (Y/N)</w:t>
            </w:r>
          </w:p>
        </w:tc>
      </w:tr>
      <w:tr w:rsidR="00BB6B4B" w14:paraId="5264C1D6" w14:textId="4A956C83" w:rsidTr="0017205A">
        <w:trPr>
          <w:trHeight w:val="242"/>
        </w:trPr>
        <w:tc>
          <w:tcPr>
            <w:tcW w:w="9355" w:type="dxa"/>
            <w:shd w:val="clear" w:color="auto" w:fill="DBE5F1" w:themeFill="accent1" w:themeFillTint="33"/>
          </w:tcPr>
          <w:p w14:paraId="3BB96502" w14:textId="77777777" w:rsidR="00BB6B4B" w:rsidRPr="006B0FD5" w:rsidRDefault="00BB6B4B" w:rsidP="007A08DD">
            <w:pPr>
              <w:rPr>
                <w:rFonts w:asciiTheme="minorHAnsi" w:hAnsiTheme="minorHAnsi" w:cstheme="minorHAnsi"/>
                <w:sz w:val="20"/>
                <w:szCs w:val="20"/>
              </w:rPr>
            </w:pPr>
          </w:p>
        </w:tc>
        <w:tc>
          <w:tcPr>
            <w:tcW w:w="1435" w:type="dxa"/>
            <w:shd w:val="clear" w:color="auto" w:fill="DBE5F1" w:themeFill="accent1" w:themeFillTint="33"/>
          </w:tcPr>
          <w:p w14:paraId="6170A9F1" w14:textId="77777777" w:rsidR="00BB6B4B" w:rsidRPr="006B0FD5" w:rsidRDefault="00BB6B4B" w:rsidP="007A08DD">
            <w:pPr>
              <w:rPr>
                <w:rFonts w:asciiTheme="minorHAnsi" w:hAnsiTheme="minorHAnsi" w:cstheme="minorHAnsi"/>
                <w:sz w:val="20"/>
                <w:szCs w:val="20"/>
              </w:rPr>
            </w:pPr>
          </w:p>
        </w:tc>
      </w:tr>
      <w:tr w:rsidR="00BB6B4B" w14:paraId="3892E66E" w14:textId="3A345FEA" w:rsidTr="0017205A">
        <w:trPr>
          <w:trHeight w:val="78"/>
        </w:trPr>
        <w:tc>
          <w:tcPr>
            <w:tcW w:w="9355" w:type="dxa"/>
            <w:shd w:val="clear" w:color="auto" w:fill="DBE5F1" w:themeFill="accent1" w:themeFillTint="33"/>
          </w:tcPr>
          <w:p w14:paraId="7E6D0CD9" w14:textId="77777777" w:rsidR="00BB6B4B" w:rsidRPr="006B0FD5" w:rsidRDefault="00BB6B4B" w:rsidP="007A08DD">
            <w:pPr>
              <w:rPr>
                <w:rFonts w:asciiTheme="minorHAnsi" w:hAnsiTheme="minorHAnsi" w:cstheme="minorHAnsi"/>
                <w:sz w:val="20"/>
                <w:szCs w:val="20"/>
              </w:rPr>
            </w:pPr>
          </w:p>
        </w:tc>
        <w:tc>
          <w:tcPr>
            <w:tcW w:w="1435" w:type="dxa"/>
            <w:shd w:val="clear" w:color="auto" w:fill="DBE5F1" w:themeFill="accent1" w:themeFillTint="33"/>
          </w:tcPr>
          <w:p w14:paraId="065053ED" w14:textId="77777777" w:rsidR="00BB6B4B" w:rsidRPr="006B0FD5" w:rsidRDefault="00BB6B4B" w:rsidP="007A08DD">
            <w:pPr>
              <w:rPr>
                <w:rFonts w:asciiTheme="minorHAnsi" w:hAnsiTheme="minorHAnsi" w:cstheme="minorHAnsi"/>
                <w:sz w:val="20"/>
                <w:szCs w:val="20"/>
              </w:rPr>
            </w:pPr>
          </w:p>
        </w:tc>
      </w:tr>
      <w:tr w:rsidR="00BB6B4B" w14:paraId="47D289F0" w14:textId="52B05C40" w:rsidTr="0017205A">
        <w:trPr>
          <w:trHeight w:val="83"/>
        </w:trPr>
        <w:tc>
          <w:tcPr>
            <w:tcW w:w="9355" w:type="dxa"/>
            <w:shd w:val="clear" w:color="auto" w:fill="DBE5F1" w:themeFill="accent1" w:themeFillTint="33"/>
          </w:tcPr>
          <w:p w14:paraId="769EDEB4" w14:textId="77777777" w:rsidR="00BB6B4B" w:rsidRPr="006B0FD5" w:rsidRDefault="00BB6B4B" w:rsidP="007A08DD">
            <w:pPr>
              <w:rPr>
                <w:rFonts w:asciiTheme="minorHAnsi" w:hAnsiTheme="minorHAnsi" w:cstheme="minorHAnsi"/>
                <w:sz w:val="20"/>
                <w:szCs w:val="20"/>
              </w:rPr>
            </w:pPr>
          </w:p>
        </w:tc>
        <w:tc>
          <w:tcPr>
            <w:tcW w:w="1435" w:type="dxa"/>
            <w:shd w:val="clear" w:color="auto" w:fill="DBE5F1" w:themeFill="accent1" w:themeFillTint="33"/>
          </w:tcPr>
          <w:p w14:paraId="52CFE315" w14:textId="77777777" w:rsidR="00BB6B4B" w:rsidRPr="006B0FD5" w:rsidRDefault="00BB6B4B" w:rsidP="007A08DD">
            <w:pPr>
              <w:rPr>
                <w:rFonts w:asciiTheme="minorHAnsi" w:hAnsiTheme="minorHAnsi" w:cstheme="minorHAnsi"/>
                <w:sz w:val="20"/>
                <w:szCs w:val="20"/>
              </w:rPr>
            </w:pPr>
          </w:p>
        </w:tc>
      </w:tr>
    </w:tbl>
    <w:p w14:paraId="7D174D96" w14:textId="77777777" w:rsidR="00904955" w:rsidRDefault="00904955" w:rsidP="0019092B">
      <w:pPr>
        <w:rPr>
          <w:rFonts w:asciiTheme="minorHAnsi" w:hAnsiTheme="minorHAnsi" w:cstheme="minorHAnsi"/>
          <w:b/>
          <w:u w:val="single"/>
        </w:rPr>
      </w:pPr>
    </w:p>
    <w:p w14:paraId="17B0F94D" w14:textId="77777777" w:rsidR="00904955" w:rsidRDefault="00904955" w:rsidP="0019092B">
      <w:pPr>
        <w:rPr>
          <w:rFonts w:asciiTheme="minorHAnsi" w:hAnsiTheme="minorHAnsi" w:cstheme="minorHAnsi"/>
          <w:b/>
          <w:u w:val="single"/>
        </w:rPr>
      </w:pPr>
    </w:p>
    <w:p w14:paraId="4F2492E3" w14:textId="77777777" w:rsidR="008B2BD1" w:rsidRPr="0019092B" w:rsidRDefault="008B2BD1" w:rsidP="0019092B">
      <w:pPr>
        <w:rPr>
          <w:rFonts w:asciiTheme="minorHAnsi" w:hAnsiTheme="minorHAnsi" w:cstheme="minorHAnsi"/>
          <w:b/>
          <w:u w:val="single"/>
        </w:rPr>
      </w:pPr>
      <w:r w:rsidRPr="0019092B">
        <w:rPr>
          <w:rFonts w:asciiTheme="minorHAnsi" w:hAnsiTheme="minorHAnsi" w:cstheme="minorHAnsi"/>
          <w:b/>
          <w:u w:val="single"/>
        </w:rPr>
        <w:t>Miscellaneous:</w:t>
      </w:r>
    </w:p>
    <w:p w14:paraId="00A254E0" w14:textId="77777777" w:rsidR="00081031" w:rsidRPr="0057279B" w:rsidRDefault="00081031" w:rsidP="00081031">
      <w:pPr>
        <w:pStyle w:val="ListParagraph"/>
        <w:rPr>
          <w:rFonts w:asciiTheme="minorHAnsi" w:hAnsiTheme="minorHAnsi" w:cstheme="minorHAnsi"/>
        </w:rPr>
      </w:pPr>
    </w:p>
    <w:p w14:paraId="1D15B8EC" w14:textId="3FD4B3E4" w:rsidR="0090301E" w:rsidRPr="0090301E" w:rsidRDefault="0090301E" w:rsidP="00045777">
      <w:pPr>
        <w:pStyle w:val="ListParagraph"/>
        <w:numPr>
          <w:ilvl w:val="0"/>
          <w:numId w:val="5"/>
        </w:numPr>
        <w:rPr>
          <w:rFonts w:asciiTheme="minorHAnsi" w:hAnsiTheme="minorHAnsi" w:cstheme="minorHAnsi"/>
        </w:rPr>
      </w:pPr>
      <w:r w:rsidRPr="0090301E">
        <w:rPr>
          <w:rFonts w:asciiTheme="minorHAnsi" w:hAnsiTheme="minorHAnsi" w:cstheme="minorHAnsi"/>
        </w:rPr>
        <w:t>Are any membership dues, state licenses or other credentialing</w:t>
      </w:r>
    </w:p>
    <w:p w14:paraId="65640528" w14:textId="26DF82C4" w:rsidR="00832172" w:rsidRDefault="0090301E" w:rsidP="0090301E">
      <w:pPr>
        <w:ind w:firstLine="720"/>
        <w:rPr>
          <w:rFonts w:asciiTheme="minorHAnsi" w:hAnsiTheme="minorHAnsi" w:cstheme="minorHAnsi"/>
        </w:rPr>
      </w:pPr>
      <w:r>
        <w:rPr>
          <w:rFonts w:asciiTheme="minorHAnsi" w:hAnsiTheme="minorHAnsi" w:cstheme="minorHAnsi"/>
        </w:rPr>
        <w:t>and privileges</w:t>
      </w:r>
      <w:r w:rsidR="00692D3B">
        <w:rPr>
          <w:rFonts w:asciiTheme="minorHAnsi" w:hAnsiTheme="minorHAnsi" w:cstheme="minorHAnsi"/>
        </w:rPr>
        <w:t>,</w:t>
      </w:r>
      <w:r>
        <w:rPr>
          <w:rFonts w:asciiTheme="minorHAnsi" w:hAnsiTheme="minorHAnsi" w:cstheme="minorHAnsi"/>
        </w:rPr>
        <w:t xml:space="preserve"> that you are </w:t>
      </w:r>
      <w:r w:rsidR="0019092B">
        <w:rPr>
          <w:rFonts w:asciiTheme="minorHAnsi" w:hAnsiTheme="minorHAnsi" w:cstheme="minorHAnsi"/>
        </w:rPr>
        <w:t xml:space="preserve">professionally </w:t>
      </w:r>
      <w:r>
        <w:rPr>
          <w:rFonts w:asciiTheme="minorHAnsi" w:hAnsiTheme="minorHAnsi" w:cstheme="minorHAnsi"/>
        </w:rPr>
        <w:t>responsible to maintain</w:t>
      </w:r>
      <w:r w:rsidR="00692D3B">
        <w:rPr>
          <w:rFonts w:asciiTheme="minorHAnsi" w:hAnsiTheme="minorHAnsi" w:cstheme="minorHAnsi"/>
        </w:rPr>
        <w:t>,</w:t>
      </w:r>
      <w:r>
        <w:rPr>
          <w:rFonts w:asciiTheme="minorHAnsi" w:hAnsiTheme="minorHAnsi" w:cstheme="minorHAnsi"/>
        </w:rPr>
        <w:t xml:space="preserve"> prepaid by</w:t>
      </w:r>
    </w:p>
    <w:p w14:paraId="4926BE0D" w14:textId="08338C0B" w:rsidR="0090301E" w:rsidRPr="0090301E" w:rsidRDefault="00E31B51" w:rsidP="0090301E">
      <w:pPr>
        <w:ind w:firstLine="720"/>
        <w:rPr>
          <w:rFonts w:asciiTheme="minorHAnsi" w:hAnsiTheme="minorHAnsi" w:cstheme="minorHAnsi"/>
        </w:rPr>
      </w:pPr>
      <w:r>
        <w:rPr>
          <w:rFonts w:asciiTheme="minorHAnsi" w:hAnsiTheme="minorHAnsi" w:cstheme="minorHAnsi"/>
        </w:rPr>
        <w:t>the institution</w:t>
      </w:r>
      <w:r w:rsidR="0090301E">
        <w:rPr>
          <w:rFonts w:asciiTheme="minorHAnsi" w:hAnsiTheme="minorHAnsi" w:cstheme="minorHAnsi"/>
        </w:rPr>
        <w:t>?</w:t>
      </w:r>
      <w:r w:rsidR="0090301E">
        <w:rPr>
          <w:rFonts w:asciiTheme="minorHAnsi" w:hAnsiTheme="minorHAnsi" w:cstheme="minorHAnsi"/>
        </w:rPr>
        <w:tab/>
      </w:r>
      <w:r w:rsidR="0090301E">
        <w:rPr>
          <w:rFonts w:asciiTheme="minorHAnsi" w:hAnsiTheme="minorHAnsi" w:cstheme="minorHAnsi"/>
        </w:rPr>
        <w:tab/>
      </w:r>
      <w:r w:rsidR="0083351F">
        <w:rPr>
          <w:rFonts w:asciiTheme="minorHAnsi" w:hAnsiTheme="minorHAnsi" w:cstheme="minorHAnsi"/>
        </w:rPr>
        <w:tab/>
      </w:r>
      <w:r w:rsidR="0090301E">
        <w:rPr>
          <w:rFonts w:asciiTheme="minorHAnsi" w:hAnsiTheme="minorHAnsi" w:cstheme="minorHAnsi"/>
        </w:rPr>
        <w:tab/>
      </w:r>
      <w:r w:rsidR="0090301E">
        <w:rPr>
          <w:rFonts w:asciiTheme="minorHAnsi" w:hAnsiTheme="minorHAnsi" w:cstheme="minorHAnsi"/>
        </w:rPr>
        <w:tab/>
      </w:r>
      <w:r w:rsidR="0090301E">
        <w:rPr>
          <w:rFonts w:asciiTheme="minorHAnsi" w:hAnsiTheme="minorHAnsi" w:cstheme="minorHAnsi"/>
        </w:rPr>
        <w:tab/>
      </w:r>
      <w:r w:rsidR="0090301E">
        <w:rPr>
          <w:rFonts w:asciiTheme="minorHAnsi" w:hAnsiTheme="minorHAnsi" w:cstheme="minorHAnsi"/>
        </w:rPr>
        <w:tab/>
      </w:r>
      <w:r w:rsidR="0090301E">
        <w:rPr>
          <w:rFonts w:asciiTheme="minorHAnsi" w:hAnsiTheme="minorHAnsi" w:cstheme="minorHAnsi"/>
        </w:rPr>
        <w:tab/>
      </w:r>
      <w:r w:rsidR="0090301E">
        <w:rPr>
          <w:rFonts w:asciiTheme="minorHAnsi" w:hAnsiTheme="minorHAnsi" w:cstheme="minorHAnsi"/>
        </w:rPr>
        <w:tab/>
      </w:r>
      <w:r w:rsidR="0090301E">
        <w:rPr>
          <w:rFonts w:asciiTheme="minorHAnsi" w:hAnsiTheme="minorHAnsi" w:cstheme="minorHAnsi"/>
        </w:rPr>
        <w:tab/>
      </w:r>
      <w:r w:rsidR="0090301E">
        <w:rPr>
          <w:rFonts w:asciiTheme="minorHAnsi" w:hAnsiTheme="minorHAnsi" w:cstheme="minorHAnsi"/>
        </w:rPr>
        <w:tab/>
      </w:r>
      <w:r w:rsidR="0090301E" w:rsidRPr="0057279B">
        <w:rPr>
          <w:rFonts w:asciiTheme="minorHAnsi" w:hAnsiTheme="minorHAnsi" w:cstheme="minorHAnsi"/>
        </w:rPr>
        <w:fldChar w:fldCharType="begin">
          <w:ffData>
            <w:name w:val="Check1"/>
            <w:enabled/>
            <w:calcOnExit w:val="0"/>
            <w:checkBox>
              <w:sizeAuto/>
              <w:default w:val="0"/>
            </w:checkBox>
          </w:ffData>
        </w:fldChar>
      </w:r>
      <w:r w:rsidR="0090301E" w:rsidRPr="0057279B">
        <w:rPr>
          <w:rFonts w:asciiTheme="minorHAnsi" w:hAnsiTheme="minorHAnsi" w:cstheme="minorHAnsi"/>
        </w:rPr>
        <w:instrText xml:space="preserve"> FORMCHECKBOX </w:instrText>
      </w:r>
      <w:r w:rsidR="00752587">
        <w:rPr>
          <w:rFonts w:asciiTheme="minorHAnsi" w:hAnsiTheme="minorHAnsi" w:cstheme="minorHAnsi"/>
        </w:rPr>
      </w:r>
      <w:r w:rsidR="00752587">
        <w:rPr>
          <w:rFonts w:asciiTheme="minorHAnsi" w:hAnsiTheme="minorHAnsi" w:cstheme="minorHAnsi"/>
        </w:rPr>
        <w:fldChar w:fldCharType="separate"/>
      </w:r>
      <w:r w:rsidR="0090301E" w:rsidRPr="0057279B">
        <w:rPr>
          <w:rFonts w:asciiTheme="minorHAnsi" w:hAnsiTheme="minorHAnsi" w:cstheme="minorHAnsi"/>
        </w:rPr>
        <w:fldChar w:fldCharType="end"/>
      </w:r>
      <w:r w:rsidR="0090301E" w:rsidRPr="0057279B">
        <w:rPr>
          <w:rFonts w:asciiTheme="minorHAnsi" w:hAnsiTheme="minorHAnsi" w:cstheme="minorHAnsi"/>
        </w:rPr>
        <w:t xml:space="preserve">Yes </w:t>
      </w:r>
      <w:r w:rsidR="0090301E" w:rsidRPr="0057279B">
        <w:rPr>
          <w:rFonts w:asciiTheme="minorHAnsi" w:hAnsiTheme="minorHAnsi" w:cstheme="minorHAnsi"/>
        </w:rPr>
        <w:fldChar w:fldCharType="begin">
          <w:ffData>
            <w:name w:val="Check2"/>
            <w:enabled/>
            <w:calcOnExit w:val="0"/>
            <w:checkBox>
              <w:sizeAuto/>
              <w:default w:val="0"/>
            </w:checkBox>
          </w:ffData>
        </w:fldChar>
      </w:r>
      <w:r w:rsidR="0090301E" w:rsidRPr="0057279B">
        <w:rPr>
          <w:rFonts w:asciiTheme="minorHAnsi" w:hAnsiTheme="minorHAnsi" w:cstheme="minorHAnsi"/>
        </w:rPr>
        <w:instrText xml:space="preserve"> FORMCHECKBOX </w:instrText>
      </w:r>
      <w:r w:rsidR="00752587">
        <w:rPr>
          <w:rFonts w:asciiTheme="minorHAnsi" w:hAnsiTheme="minorHAnsi" w:cstheme="minorHAnsi"/>
        </w:rPr>
      </w:r>
      <w:r w:rsidR="00752587">
        <w:rPr>
          <w:rFonts w:asciiTheme="minorHAnsi" w:hAnsiTheme="minorHAnsi" w:cstheme="minorHAnsi"/>
        </w:rPr>
        <w:fldChar w:fldCharType="separate"/>
      </w:r>
      <w:r w:rsidR="0090301E" w:rsidRPr="0057279B">
        <w:rPr>
          <w:rFonts w:asciiTheme="minorHAnsi" w:hAnsiTheme="minorHAnsi" w:cstheme="minorHAnsi"/>
        </w:rPr>
        <w:fldChar w:fldCharType="end"/>
      </w:r>
      <w:r w:rsidR="0090301E" w:rsidRPr="0057279B">
        <w:rPr>
          <w:rFonts w:asciiTheme="minorHAnsi" w:hAnsiTheme="minorHAnsi" w:cstheme="minorHAnsi"/>
        </w:rPr>
        <w:t>No</w:t>
      </w:r>
      <w:r w:rsidR="0090301E">
        <w:rPr>
          <w:rFonts w:asciiTheme="minorHAnsi" w:hAnsiTheme="minorHAnsi" w:cstheme="minorHAnsi"/>
        </w:rPr>
        <w:tab/>
      </w:r>
      <w:r w:rsidR="0090301E">
        <w:rPr>
          <w:rFonts w:asciiTheme="minorHAnsi" w:hAnsiTheme="minorHAnsi" w:cstheme="minorHAnsi"/>
        </w:rPr>
        <w:tab/>
      </w:r>
      <w:r w:rsidR="0090301E">
        <w:rPr>
          <w:rFonts w:asciiTheme="minorHAnsi" w:hAnsiTheme="minorHAnsi" w:cstheme="minorHAnsi"/>
        </w:rPr>
        <w:tab/>
      </w:r>
      <w:r w:rsidR="0090301E">
        <w:rPr>
          <w:rFonts w:asciiTheme="minorHAnsi" w:hAnsiTheme="minorHAnsi" w:cstheme="minorHAnsi"/>
        </w:rPr>
        <w:tab/>
      </w:r>
      <w:r w:rsidR="0090301E">
        <w:rPr>
          <w:rFonts w:asciiTheme="minorHAnsi" w:hAnsiTheme="minorHAnsi" w:cstheme="minorHAnsi"/>
        </w:rPr>
        <w:tab/>
      </w:r>
    </w:p>
    <w:p w14:paraId="6E55CF7D" w14:textId="77777777" w:rsidR="00081031" w:rsidRPr="0057279B" w:rsidRDefault="00081031" w:rsidP="00045777">
      <w:pPr>
        <w:pStyle w:val="ListParagraph"/>
        <w:numPr>
          <w:ilvl w:val="0"/>
          <w:numId w:val="5"/>
        </w:numPr>
        <w:rPr>
          <w:rFonts w:asciiTheme="minorHAnsi" w:hAnsiTheme="minorHAnsi" w:cstheme="minorHAnsi"/>
        </w:rPr>
      </w:pPr>
      <w:r>
        <w:rPr>
          <w:rFonts w:asciiTheme="minorHAnsi" w:hAnsiTheme="minorHAnsi" w:cstheme="minorHAnsi"/>
        </w:rPr>
        <w:t>Do you have</w:t>
      </w:r>
      <w:r w:rsidRPr="0057279B">
        <w:rPr>
          <w:rFonts w:asciiTheme="minorHAnsi" w:hAnsiTheme="minorHAnsi" w:cstheme="minorHAnsi"/>
        </w:rPr>
        <w:t xml:space="preserve"> any registration or prepaid travel for </w:t>
      </w:r>
    </w:p>
    <w:p w14:paraId="6D05D549" w14:textId="3C902C08" w:rsidR="00081031" w:rsidRPr="0057279B" w:rsidRDefault="00081031" w:rsidP="00081031">
      <w:pPr>
        <w:pStyle w:val="ListParagraph"/>
        <w:rPr>
          <w:rFonts w:asciiTheme="minorHAnsi" w:hAnsiTheme="minorHAnsi" w:cstheme="minorHAnsi"/>
        </w:rPr>
      </w:pPr>
      <w:r w:rsidRPr="0057279B">
        <w:rPr>
          <w:rFonts w:asciiTheme="minorHAnsi" w:hAnsiTheme="minorHAnsi" w:cstheme="minorHAnsi"/>
        </w:rPr>
        <w:t xml:space="preserve">trips occurring after your last day of employment </w:t>
      </w:r>
      <w:r w:rsidR="00904955" w:rsidRPr="0057279B">
        <w:rPr>
          <w:rFonts w:asciiTheme="minorHAnsi" w:hAnsiTheme="minorHAnsi" w:cstheme="minorHAnsi"/>
        </w:rPr>
        <w:t>at</w:t>
      </w:r>
      <w:r w:rsidR="00904955">
        <w:rPr>
          <w:rFonts w:asciiTheme="minorHAnsi" w:hAnsiTheme="minorHAnsi" w:cstheme="minorHAnsi"/>
        </w:rPr>
        <w:t xml:space="preserve"> the</w:t>
      </w:r>
      <w:r w:rsidR="00E31B51">
        <w:rPr>
          <w:rFonts w:asciiTheme="minorHAnsi" w:hAnsiTheme="minorHAnsi" w:cstheme="minorHAnsi"/>
        </w:rPr>
        <w:t xml:space="preserve"> institution</w:t>
      </w:r>
      <w:r>
        <w:rPr>
          <w:rFonts w:asciiTheme="minorHAnsi" w:hAnsiTheme="minorHAnsi" w:cstheme="minorHAnsi"/>
        </w:rPr>
        <w:t>?</w:t>
      </w:r>
      <w:r w:rsidRPr="0057279B">
        <w:rPr>
          <w:rFonts w:asciiTheme="minorHAnsi" w:hAnsiTheme="minorHAnsi" w:cstheme="minorHAnsi"/>
        </w:rPr>
        <w:tab/>
      </w:r>
      <w:r w:rsidR="0083351F">
        <w:rPr>
          <w:rFonts w:asciiTheme="minorHAnsi" w:hAnsiTheme="minorHAnsi" w:cstheme="minorHAnsi"/>
        </w:rPr>
        <w:tab/>
      </w:r>
      <w:r w:rsidR="00904955">
        <w:rPr>
          <w:rFonts w:asciiTheme="minorHAnsi" w:hAnsiTheme="minorHAnsi" w:cstheme="minorHAnsi"/>
        </w:rPr>
        <w:tab/>
      </w:r>
      <w:r w:rsidR="00904955">
        <w:rPr>
          <w:rFonts w:asciiTheme="minorHAnsi" w:hAnsiTheme="minorHAnsi" w:cstheme="minorHAnsi"/>
        </w:rPr>
        <w:tab/>
      </w:r>
      <w:r w:rsidRPr="0057279B">
        <w:rPr>
          <w:rFonts w:asciiTheme="minorHAnsi" w:hAnsiTheme="minorHAnsi" w:cstheme="minorHAnsi"/>
        </w:rPr>
        <w:fldChar w:fldCharType="begin">
          <w:ffData>
            <w:name w:val="Check1"/>
            <w:enabled/>
            <w:calcOnExit w:val="0"/>
            <w:checkBox>
              <w:sizeAuto/>
              <w:default w:val="0"/>
            </w:checkBox>
          </w:ffData>
        </w:fldChar>
      </w:r>
      <w:r w:rsidRPr="0057279B">
        <w:rPr>
          <w:rFonts w:asciiTheme="minorHAnsi" w:hAnsiTheme="minorHAnsi" w:cstheme="minorHAnsi"/>
        </w:rPr>
        <w:instrText xml:space="preserve"> FORMCHECKBOX </w:instrText>
      </w:r>
      <w:r w:rsidR="00752587">
        <w:rPr>
          <w:rFonts w:asciiTheme="minorHAnsi" w:hAnsiTheme="minorHAnsi" w:cstheme="minorHAnsi"/>
        </w:rPr>
      </w:r>
      <w:r w:rsidR="00752587">
        <w:rPr>
          <w:rFonts w:asciiTheme="minorHAnsi" w:hAnsiTheme="minorHAnsi" w:cstheme="minorHAnsi"/>
        </w:rPr>
        <w:fldChar w:fldCharType="separate"/>
      </w:r>
      <w:r w:rsidRPr="0057279B">
        <w:rPr>
          <w:rFonts w:asciiTheme="minorHAnsi" w:hAnsiTheme="minorHAnsi" w:cstheme="minorHAnsi"/>
        </w:rPr>
        <w:fldChar w:fldCharType="end"/>
      </w:r>
      <w:r w:rsidRPr="0057279B">
        <w:rPr>
          <w:rFonts w:asciiTheme="minorHAnsi" w:hAnsiTheme="minorHAnsi" w:cstheme="minorHAnsi"/>
        </w:rPr>
        <w:t xml:space="preserve">Yes </w:t>
      </w:r>
      <w:r w:rsidRPr="0057279B">
        <w:rPr>
          <w:rFonts w:asciiTheme="minorHAnsi" w:hAnsiTheme="minorHAnsi" w:cstheme="minorHAnsi"/>
        </w:rPr>
        <w:fldChar w:fldCharType="begin">
          <w:ffData>
            <w:name w:val="Check2"/>
            <w:enabled/>
            <w:calcOnExit w:val="0"/>
            <w:checkBox>
              <w:sizeAuto/>
              <w:default w:val="0"/>
            </w:checkBox>
          </w:ffData>
        </w:fldChar>
      </w:r>
      <w:r w:rsidRPr="0057279B">
        <w:rPr>
          <w:rFonts w:asciiTheme="minorHAnsi" w:hAnsiTheme="minorHAnsi" w:cstheme="minorHAnsi"/>
        </w:rPr>
        <w:instrText xml:space="preserve"> FORMCHECKBOX </w:instrText>
      </w:r>
      <w:r w:rsidR="00752587">
        <w:rPr>
          <w:rFonts w:asciiTheme="minorHAnsi" w:hAnsiTheme="minorHAnsi" w:cstheme="minorHAnsi"/>
        </w:rPr>
      </w:r>
      <w:r w:rsidR="00752587">
        <w:rPr>
          <w:rFonts w:asciiTheme="minorHAnsi" w:hAnsiTheme="minorHAnsi" w:cstheme="minorHAnsi"/>
        </w:rPr>
        <w:fldChar w:fldCharType="separate"/>
      </w:r>
      <w:r w:rsidRPr="0057279B">
        <w:rPr>
          <w:rFonts w:asciiTheme="minorHAnsi" w:hAnsiTheme="minorHAnsi" w:cstheme="minorHAnsi"/>
        </w:rPr>
        <w:fldChar w:fldCharType="end"/>
      </w:r>
      <w:r w:rsidRPr="0057279B">
        <w:rPr>
          <w:rFonts w:asciiTheme="minorHAnsi" w:hAnsiTheme="minorHAnsi" w:cstheme="minorHAnsi"/>
        </w:rPr>
        <w:t>No</w:t>
      </w:r>
    </w:p>
    <w:p w14:paraId="13D43A7F" w14:textId="77777777" w:rsidR="00081031" w:rsidRPr="0057279B" w:rsidRDefault="00081031" w:rsidP="00081031">
      <w:pPr>
        <w:pStyle w:val="ListParagraph"/>
        <w:rPr>
          <w:rFonts w:asciiTheme="minorHAnsi" w:hAnsiTheme="minorHAnsi" w:cstheme="minorHAnsi"/>
        </w:rPr>
      </w:pPr>
    </w:p>
    <w:p w14:paraId="4FD4E00B" w14:textId="01F604EE" w:rsidR="00081031" w:rsidRDefault="00081031" w:rsidP="00045777">
      <w:pPr>
        <w:pStyle w:val="ListParagraph"/>
        <w:numPr>
          <w:ilvl w:val="0"/>
          <w:numId w:val="5"/>
        </w:numPr>
        <w:rPr>
          <w:rFonts w:asciiTheme="minorHAnsi" w:hAnsiTheme="minorHAnsi" w:cstheme="minorHAnsi"/>
        </w:rPr>
      </w:pPr>
      <w:r>
        <w:rPr>
          <w:rFonts w:asciiTheme="minorHAnsi" w:hAnsiTheme="minorHAnsi" w:cstheme="minorHAnsi"/>
        </w:rPr>
        <w:t xml:space="preserve">Have all expense </w:t>
      </w:r>
      <w:r w:rsidR="00904955">
        <w:rPr>
          <w:rFonts w:asciiTheme="minorHAnsi" w:hAnsiTheme="minorHAnsi" w:cstheme="minorHAnsi"/>
        </w:rPr>
        <w:t xml:space="preserve">receipts </w:t>
      </w:r>
      <w:r w:rsidR="00904955" w:rsidRPr="0057279B">
        <w:rPr>
          <w:rFonts w:asciiTheme="minorHAnsi" w:hAnsiTheme="minorHAnsi" w:cstheme="minorHAnsi"/>
        </w:rPr>
        <w:t>been</w:t>
      </w:r>
      <w:r w:rsidRPr="0057279B">
        <w:rPr>
          <w:rFonts w:asciiTheme="minorHAnsi" w:hAnsiTheme="minorHAnsi" w:cstheme="minorHAnsi"/>
        </w:rPr>
        <w:t xml:space="preserve"> submitted for reimb</w:t>
      </w:r>
      <w:r>
        <w:rPr>
          <w:rFonts w:asciiTheme="minorHAnsi" w:hAnsiTheme="minorHAnsi" w:cstheme="minorHAnsi"/>
        </w:rPr>
        <w:t>ursement?</w:t>
      </w:r>
      <w:r>
        <w:rPr>
          <w:rFonts w:asciiTheme="minorHAnsi" w:hAnsiTheme="minorHAnsi" w:cstheme="minorHAnsi"/>
        </w:rPr>
        <w:tab/>
      </w:r>
      <w:r w:rsidRPr="0057279B">
        <w:rPr>
          <w:rFonts w:asciiTheme="minorHAnsi" w:hAnsiTheme="minorHAnsi" w:cstheme="minorHAnsi"/>
        </w:rPr>
        <w:tab/>
      </w:r>
      <w:r w:rsidR="0083351F">
        <w:rPr>
          <w:rFonts w:asciiTheme="minorHAnsi" w:hAnsiTheme="minorHAnsi" w:cstheme="minorHAnsi"/>
        </w:rPr>
        <w:tab/>
      </w:r>
      <w:r w:rsidRPr="0057279B">
        <w:rPr>
          <w:rFonts w:asciiTheme="minorHAnsi" w:hAnsiTheme="minorHAnsi" w:cstheme="minorHAnsi"/>
        </w:rPr>
        <w:tab/>
      </w:r>
      <w:r w:rsidRPr="0057279B">
        <w:rPr>
          <w:rFonts w:asciiTheme="minorHAnsi" w:hAnsiTheme="minorHAnsi" w:cstheme="minorHAnsi"/>
        </w:rPr>
        <w:tab/>
      </w:r>
      <w:r w:rsidRPr="0057279B">
        <w:rPr>
          <w:rFonts w:asciiTheme="minorHAnsi" w:hAnsiTheme="minorHAnsi" w:cstheme="minorHAnsi"/>
        </w:rPr>
        <w:fldChar w:fldCharType="begin">
          <w:ffData>
            <w:name w:val="Check1"/>
            <w:enabled/>
            <w:calcOnExit w:val="0"/>
            <w:checkBox>
              <w:sizeAuto/>
              <w:default w:val="0"/>
            </w:checkBox>
          </w:ffData>
        </w:fldChar>
      </w:r>
      <w:r w:rsidRPr="0057279B">
        <w:rPr>
          <w:rFonts w:asciiTheme="minorHAnsi" w:hAnsiTheme="minorHAnsi" w:cstheme="minorHAnsi"/>
        </w:rPr>
        <w:instrText xml:space="preserve"> FORMCHECKBOX </w:instrText>
      </w:r>
      <w:r w:rsidR="00752587">
        <w:rPr>
          <w:rFonts w:asciiTheme="minorHAnsi" w:hAnsiTheme="minorHAnsi" w:cstheme="minorHAnsi"/>
        </w:rPr>
      </w:r>
      <w:r w:rsidR="00752587">
        <w:rPr>
          <w:rFonts w:asciiTheme="minorHAnsi" w:hAnsiTheme="minorHAnsi" w:cstheme="minorHAnsi"/>
        </w:rPr>
        <w:fldChar w:fldCharType="separate"/>
      </w:r>
      <w:r w:rsidRPr="0057279B">
        <w:rPr>
          <w:rFonts w:asciiTheme="minorHAnsi" w:hAnsiTheme="minorHAnsi" w:cstheme="minorHAnsi"/>
        </w:rPr>
        <w:fldChar w:fldCharType="end"/>
      </w:r>
      <w:r w:rsidRPr="0057279B">
        <w:rPr>
          <w:rFonts w:asciiTheme="minorHAnsi" w:hAnsiTheme="minorHAnsi" w:cstheme="minorHAnsi"/>
        </w:rPr>
        <w:t xml:space="preserve">Yes </w:t>
      </w:r>
      <w:r w:rsidRPr="0057279B">
        <w:rPr>
          <w:rFonts w:asciiTheme="minorHAnsi" w:hAnsiTheme="minorHAnsi" w:cstheme="minorHAnsi"/>
        </w:rPr>
        <w:fldChar w:fldCharType="begin">
          <w:ffData>
            <w:name w:val="Check2"/>
            <w:enabled/>
            <w:calcOnExit w:val="0"/>
            <w:checkBox>
              <w:sizeAuto/>
              <w:default w:val="0"/>
            </w:checkBox>
          </w:ffData>
        </w:fldChar>
      </w:r>
      <w:r w:rsidRPr="0057279B">
        <w:rPr>
          <w:rFonts w:asciiTheme="minorHAnsi" w:hAnsiTheme="minorHAnsi" w:cstheme="minorHAnsi"/>
        </w:rPr>
        <w:instrText xml:space="preserve"> FORMCHECKBOX </w:instrText>
      </w:r>
      <w:r w:rsidR="00752587">
        <w:rPr>
          <w:rFonts w:asciiTheme="minorHAnsi" w:hAnsiTheme="minorHAnsi" w:cstheme="minorHAnsi"/>
        </w:rPr>
      </w:r>
      <w:r w:rsidR="00752587">
        <w:rPr>
          <w:rFonts w:asciiTheme="minorHAnsi" w:hAnsiTheme="minorHAnsi" w:cstheme="minorHAnsi"/>
        </w:rPr>
        <w:fldChar w:fldCharType="separate"/>
      </w:r>
      <w:r w:rsidRPr="0057279B">
        <w:rPr>
          <w:rFonts w:asciiTheme="minorHAnsi" w:hAnsiTheme="minorHAnsi" w:cstheme="minorHAnsi"/>
        </w:rPr>
        <w:fldChar w:fldCharType="end"/>
      </w:r>
      <w:r w:rsidRPr="0057279B">
        <w:rPr>
          <w:rFonts w:asciiTheme="minorHAnsi" w:hAnsiTheme="minorHAnsi" w:cstheme="minorHAnsi"/>
        </w:rPr>
        <w:t>No</w:t>
      </w:r>
    </w:p>
    <w:p w14:paraId="34A3F1E5" w14:textId="77777777" w:rsidR="00DA6AC1" w:rsidRDefault="00DA6AC1" w:rsidP="00DA6AC1">
      <w:pPr>
        <w:rPr>
          <w:rFonts w:asciiTheme="minorHAnsi" w:hAnsiTheme="minorHAnsi" w:cstheme="minorHAnsi"/>
        </w:rPr>
      </w:pPr>
    </w:p>
    <w:tbl>
      <w:tblPr>
        <w:tblStyle w:val="TableGrid"/>
        <w:tblW w:w="0" w:type="auto"/>
        <w:tblLook w:val="04A0" w:firstRow="1" w:lastRow="0" w:firstColumn="1" w:lastColumn="0" w:noHBand="0" w:noVBand="1"/>
      </w:tblPr>
      <w:tblGrid>
        <w:gridCol w:w="10790"/>
      </w:tblGrid>
      <w:tr w:rsidR="00DA6AC1" w14:paraId="49B9062A" w14:textId="77777777" w:rsidTr="006C40F3">
        <w:tc>
          <w:tcPr>
            <w:tcW w:w="11016" w:type="dxa"/>
            <w:shd w:val="clear" w:color="auto" w:fill="DBE5F1" w:themeFill="accent1" w:themeFillTint="33"/>
          </w:tcPr>
          <w:p w14:paraId="1083A740" w14:textId="77777777" w:rsidR="005E1ADB" w:rsidRPr="004E2C6F" w:rsidRDefault="005E1ADB" w:rsidP="0015543A">
            <w:pPr>
              <w:rPr>
                <w:rFonts w:asciiTheme="minorHAnsi" w:hAnsiTheme="minorHAnsi" w:cstheme="minorHAnsi"/>
                <w:b/>
                <w:sz w:val="20"/>
                <w:szCs w:val="20"/>
              </w:rPr>
            </w:pPr>
            <w:r w:rsidRPr="004E2C6F">
              <w:rPr>
                <w:rFonts w:asciiTheme="minorHAnsi" w:hAnsiTheme="minorHAnsi" w:cstheme="minorHAnsi"/>
                <w:b/>
                <w:sz w:val="20"/>
                <w:szCs w:val="20"/>
              </w:rPr>
              <w:t xml:space="preserve">Additional </w:t>
            </w:r>
            <w:r w:rsidR="004E2C6F" w:rsidRPr="004E2C6F">
              <w:rPr>
                <w:rFonts w:asciiTheme="minorHAnsi" w:hAnsiTheme="minorHAnsi" w:cstheme="minorHAnsi"/>
                <w:b/>
                <w:sz w:val="20"/>
                <w:szCs w:val="20"/>
              </w:rPr>
              <w:t>Resources</w:t>
            </w:r>
            <w:r w:rsidRPr="004E2C6F">
              <w:rPr>
                <w:rFonts w:asciiTheme="minorHAnsi" w:hAnsiTheme="minorHAnsi" w:cstheme="minorHAnsi"/>
                <w:b/>
                <w:sz w:val="20"/>
                <w:szCs w:val="20"/>
              </w:rPr>
              <w:t>:</w:t>
            </w:r>
          </w:p>
          <w:p w14:paraId="25B3F98D" w14:textId="77777777" w:rsidR="003D41CA" w:rsidRPr="00136223" w:rsidRDefault="003D41CA" w:rsidP="003D41CA">
            <w:pPr>
              <w:rPr>
                <w:rFonts w:asciiTheme="minorHAnsi" w:hAnsiTheme="minorHAnsi" w:cstheme="minorHAnsi"/>
                <w:sz w:val="20"/>
                <w:szCs w:val="20"/>
              </w:rPr>
            </w:pPr>
          </w:p>
          <w:p w14:paraId="04794BA7" w14:textId="3ED83548" w:rsidR="003D41CA" w:rsidRPr="00136223" w:rsidRDefault="00C65BEC" w:rsidP="00C65BEC">
            <w:pPr>
              <w:pStyle w:val="ListParagraph"/>
              <w:numPr>
                <w:ilvl w:val="0"/>
                <w:numId w:val="36"/>
              </w:numPr>
              <w:rPr>
                <w:rFonts w:asciiTheme="minorHAnsi" w:hAnsiTheme="minorHAnsi" w:cstheme="minorHAnsi"/>
                <w:sz w:val="20"/>
                <w:szCs w:val="20"/>
              </w:rPr>
            </w:pPr>
            <w:r w:rsidRPr="00816E77">
              <w:t>Conflict of Commitment or Interest</w:t>
            </w:r>
            <w:r>
              <w:rPr>
                <w:rFonts w:asciiTheme="minorHAnsi" w:hAnsiTheme="minorHAnsi" w:cstheme="minorHAnsi"/>
                <w:sz w:val="20"/>
                <w:szCs w:val="20"/>
              </w:rPr>
              <w:t xml:space="preserve">: </w:t>
            </w:r>
            <w:hyperlink r:id="rId24" w:history="1">
              <w:r w:rsidRPr="004A330B">
                <w:rPr>
                  <w:rStyle w:val="Hyperlink"/>
                  <w:rFonts w:asciiTheme="minorHAnsi" w:hAnsiTheme="minorHAnsi" w:cstheme="minorHAnsi"/>
                  <w:sz w:val="20"/>
                  <w:szCs w:val="20"/>
                </w:rPr>
                <w:t>http://research.illinois.edu/regulatory-compliance-safety/conflict-commitment-or-interest</w:t>
              </w:r>
            </w:hyperlink>
            <w:r>
              <w:rPr>
                <w:rFonts w:asciiTheme="minorHAnsi" w:hAnsiTheme="minorHAnsi" w:cstheme="minorHAnsi"/>
                <w:sz w:val="20"/>
                <w:szCs w:val="20"/>
              </w:rPr>
              <w:t xml:space="preserve"> </w:t>
            </w:r>
          </w:p>
          <w:p w14:paraId="3C57E656" w14:textId="0780DB69" w:rsidR="003D41CA" w:rsidRDefault="00C65BEC" w:rsidP="00C65BEC">
            <w:pPr>
              <w:pStyle w:val="ListParagraph"/>
              <w:numPr>
                <w:ilvl w:val="0"/>
                <w:numId w:val="36"/>
              </w:numPr>
              <w:rPr>
                <w:rFonts w:asciiTheme="minorHAnsi" w:hAnsiTheme="minorHAnsi" w:cstheme="minorHAnsi"/>
                <w:sz w:val="20"/>
                <w:szCs w:val="20"/>
              </w:rPr>
            </w:pPr>
            <w:r w:rsidRPr="00816E77">
              <w:t>Animal Care and Use</w:t>
            </w:r>
            <w:r>
              <w:rPr>
                <w:rFonts w:asciiTheme="minorHAnsi" w:hAnsiTheme="minorHAnsi" w:cstheme="minorHAnsi"/>
                <w:sz w:val="20"/>
                <w:szCs w:val="20"/>
              </w:rPr>
              <w:t xml:space="preserve">: </w:t>
            </w:r>
            <w:hyperlink r:id="rId25" w:history="1">
              <w:r w:rsidRPr="004A330B">
                <w:rPr>
                  <w:rStyle w:val="Hyperlink"/>
                  <w:rFonts w:asciiTheme="minorHAnsi" w:hAnsiTheme="minorHAnsi" w:cstheme="minorHAnsi"/>
                  <w:sz w:val="20"/>
                  <w:szCs w:val="20"/>
                </w:rPr>
                <w:t>http://research.illinois.edu/regulatory-compliance-safety/animal-care-and-use</w:t>
              </w:r>
            </w:hyperlink>
            <w:r>
              <w:rPr>
                <w:rFonts w:asciiTheme="minorHAnsi" w:hAnsiTheme="minorHAnsi" w:cstheme="minorHAnsi"/>
                <w:sz w:val="20"/>
                <w:szCs w:val="20"/>
              </w:rPr>
              <w:t xml:space="preserve"> </w:t>
            </w:r>
          </w:p>
          <w:p w14:paraId="132C5294" w14:textId="756DECDC" w:rsidR="004E2C6F" w:rsidRPr="00136223" w:rsidRDefault="00C65BEC" w:rsidP="00C65BEC">
            <w:pPr>
              <w:pStyle w:val="ListParagraph"/>
              <w:numPr>
                <w:ilvl w:val="0"/>
                <w:numId w:val="36"/>
              </w:numPr>
              <w:rPr>
                <w:rFonts w:asciiTheme="minorHAnsi" w:hAnsiTheme="minorHAnsi" w:cstheme="minorHAnsi"/>
                <w:sz w:val="20"/>
                <w:szCs w:val="20"/>
              </w:rPr>
            </w:pPr>
            <w:r w:rsidRPr="00816E77">
              <w:t>Human Subject Use</w:t>
            </w:r>
            <w:r>
              <w:rPr>
                <w:rFonts w:asciiTheme="minorHAnsi" w:hAnsiTheme="minorHAnsi" w:cstheme="minorHAnsi"/>
                <w:sz w:val="20"/>
                <w:szCs w:val="20"/>
              </w:rPr>
              <w:t xml:space="preserve">: </w:t>
            </w:r>
            <w:hyperlink r:id="rId26" w:history="1">
              <w:r w:rsidRPr="004A330B">
                <w:rPr>
                  <w:rStyle w:val="Hyperlink"/>
                  <w:rFonts w:asciiTheme="minorHAnsi" w:hAnsiTheme="minorHAnsi" w:cstheme="minorHAnsi"/>
                  <w:sz w:val="20"/>
                  <w:szCs w:val="20"/>
                </w:rPr>
                <w:t>http://oprs.research.illinois.edu/?q=regulation-policies/uiuc-policies.html</w:t>
              </w:r>
            </w:hyperlink>
            <w:r>
              <w:rPr>
                <w:rFonts w:asciiTheme="minorHAnsi" w:hAnsiTheme="minorHAnsi" w:cstheme="minorHAnsi"/>
                <w:sz w:val="20"/>
                <w:szCs w:val="20"/>
              </w:rPr>
              <w:t xml:space="preserve"> </w:t>
            </w:r>
          </w:p>
          <w:p w14:paraId="2668A95F" w14:textId="1524AA16" w:rsidR="00833EAE" w:rsidRDefault="00C65BEC" w:rsidP="00C65BEC">
            <w:pPr>
              <w:pStyle w:val="ListParagraph"/>
              <w:numPr>
                <w:ilvl w:val="0"/>
                <w:numId w:val="36"/>
              </w:numPr>
              <w:rPr>
                <w:rFonts w:asciiTheme="minorHAnsi" w:hAnsiTheme="minorHAnsi" w:cstheme="minorHAnsi"/>
                <w:sz w:val="20"/>
                <w:szCs w:val="20"/>
              </w:rPr>
            </w:pPr>
            <w:r w:rsidRPr="00816E77">
              <w:t>Laboratory and Research Safety</w:t>
            </w:r>
            <w:r>
              <w:rPr>
                <w:rFonts w:asciiTheme="minorHAnsi" w:hAnsiTheme="minorHAnsi" w:cstheme="minorHAnsi"/>
                <w:sz w:val="20"/>
                <w:szCs w:val="20"/>
              </w:rPr>
              <w:t xml:space="preserve">: </w:t>
            </w:r>
            <w:hyperlink r:id="rId27" w:history="1">
              <w:r w:rsidRPr="004A330B">
                <w:rPr>
                  <w:rStyle w:val="Hyperlink"/>
                  <w:rFonts w:asciiTheme="minorHAnsi" w:hAnsiTheme="minorHAnsi" w:cstheme="minorHAnsi"/>
                  <w:sz w:val="20"/>
                  <w:szCs w:val="20"/>
                </w:rPr>
                <w:t>http://research.illinois.edu/regulatory-compliance-safety/laboratory-research-safety</w:t>
              </w:r>
            </w:hyperlink>
            <w:r>
              <w:rPr>
                <w:rFonts w:asciiTheme="minorHAnsi" w:hAnsiTheme="minorHAnsi" w:cstheme="minorHAnsi"/>
                <w:sz w:val="20"/>
                <w:szCs w:val="20"/>
              </w:rPr>
              <w:t xml:space="preserve"> </w:t>
            </w:r>
          </w:p>
          <w:p w14:paraId="18365E6E" w14:textId="3A9DD2B4" w:rsidR="00AD5C4F" w:rsidRPr="00136223" w:rsidRDefault="00C65BEC" w:rsidP="00C65BEC">
            <w:pPr>
              <w:pStyle w:val="ListParagraph"/>
              <w:numPr>
                <w:ilvl w:val="0"/>
                <w:numId w:val="36"/>
              </w:numPr>
              <w:rPr>
                <w:rFonts w:asciiTheme="minorHAnsi" w:hAnsiTheme="minorHAnsi" w:cstheme="minorHAnsi"/>
                <w:sz w:val="20"/>
                <w:szCs w:val="20"/>
              </w:rPr>
            </w:pPr>
            <w:r w:rsidRPr="00816E77">
              <w:t>Equipment Transfers and Loans</w:t>
            </w:r>
            <w:r>
              <w:rPr>
                <w:rFonts w:asciiTheme="minorHAnsi" w:hAnsiTheme="minorHAnsi" w:cstheme="minorHAnsi"/>
                <w:sz w:val="20"/>
                <w:szCs w:val="20"/>
              </w:rPr>
              <w:t xml:space="preserve">: </w:t>
            </w:r>
            <w:hyperlink r:id="rId28" w:history="1">
              <w:r w:rsidRPr="004A330B">
                <w:rPr>
                  <w:rStyle w:val="Hyperlink"/>
                  <w:rFonts w:asciiTheme="minorHAnsi" w:hAnsiTheme="minorHAnsi" w:cstheme="minorHAnsi"/>
                  <w:sz w:val="20"/>
                  <w:szCs w:val="20"/>
                </w:rPr>
                <w:t>https://www.obfs.uillinois.edu/equipment-management/transfers-and-loans/</w:t>
              </w:r>
            </w:hyperlink>
            <w:r>
              <w:rPr>
                <w:rFonts w:asciiTheme="minorHAnsi" w:hAnsiTheme="minorHAnsi" w:cstheme="minorHAnsi"/>
                <w:sz w:val="20"/>
                <w:szCs w:val="20"/>
              </w:rPr>
              <w:t xml:space="preserve">  </w:t>
            </w:r>
          </w:p>
          <w:p w14:paraId="78D16F49" w14:textId="53A90C85" w:rsidR="00436D7B" w:rsidRPr="00136223" w:rsidRDefault="00C65BEC" w:rsidP="00C65BEC">
            <w:pPr>
              <w:pStyle w:val="ListParagraph"/>
              <w:numPr>
                <w:ilvl w:val="0"/>
                <w:numId w:val="36"/>
              </w:numPr>
              <w:rPr>
                <w:rFonts w:asciiTheme="minorHAnsi" w:hAnsiTheme="minorHAnsi" w:cstheme="minorHAnsi"/>
                <w:sz w:val="20"/>
                <w:szCs w:val="20"/>
              </w:rPr>
            </w:pPr>
            <w:r w:rsidRPr="00816E77">
              <w:t>Sponsored Awards Management</w:t>
            </w:r>
            <w:r>
              <w:rPr>
                <w:rFonts w:asciiTheme="minorHAnsi" w:hAnsiTheme="minorHAnsi" w:cstheme="minorHAnsi"/>
                <w:sz w:val="20"/>
                <w:szCs w:val="20"/>
              </w:rPr>
              <w:t xml:space="preserve">: </w:t>
            </w:r>
            <w:hyperlink r:id="rId29" w:history="1">
              <w:r w:rsidRPr="004A330B">
                <w:rPr>
                  <w:rStyle w:val="Hyperlink"/>
                  <w:rFonts w:asciiTheme="minorHAnsi" w:hAnsiTheme="minorHAnsi" w:cstheme="minorHAnsi"/>
                  <w:sz w:val="20"/>
                  <w:szCs w:val="20"/>
                </w:rPr>
                <w:t>http://sponsoredprograms.illinois.edu/manage/index.html</w:t>
              </w:r>
            </w:hyperlink>
            <w:r>
              <w:rPr>
                <w:rFonts w:asciiTheme="minorHAnsi" w:hAnsiTheme="minorHAnsi" w:cstheme="minorHAnsi"/>
                <w:sz w:val="20"/>
                <w:szCs w:val="20"/>
              </w:rPr>
              <w:t xml:space="preserve"> </w:t>
            </w:r>
          </w:p>
          <w:p w14:paraId="15A72EBF" w14:textId="77777777" w:rsidR="00E02893" w:rsidRPr="004E2C6F" w:rsidRDefault="00E02893" w:rsidP="004E2C6F">
            <w:pPr>
              <w:rPr>
                <w:rFonts w:asciiTheme="minorHAnsi" w:hAnsiTheme="minorHAnsi" w:cstheme="minorHAnsi"/>
              </w:rPr>
            </w:pPr>
          </w:p>
        </w:tc>
      </w:tr>
    </w:tbl>
    <w:p w14:paraId="5A2E5C9D" w14:textId="77777777" w:rsidR="00490A28" w:rsidRPr="0057279B" w:rsidRDefault="00490A28" w:rsidP="0019092B">
      <w:pPr>
        <w:rPr>
          <w:rFonts w:asciiTheme="minorHAnsi" w:hAnsiTheme="minorHAnsi" w:cstheme="minorHAnsi"/>
        </w:rPr>
      </w:pPr>
    </w:p>
    <w:sectPr w:rsidR="00490A28" w:rsidRPr="0057279B" w:rsidSect="00AC5A92">
      <w:headerReference w:type="even" r:id="rId30"/>
      <w:headerReference w:type="default" r:id="rId31"/>
      <w:footerReference w:type="even" r:id="rId32"/>
      <w:footerReference w:type="default" r:id="rId33"/>
      <w:headerReference w:type="first" r:id="rId34"/>
      <w:footerReference w:type="first" r:id="rId3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63C52" w14:textId="77777777" w:rsidR="00752587" w:rsidRDefault="00752587" w:rsidP="00BF1D8F">
      <w:r>
        <w:separator/>
      </w:r>
    </w:p>
  </w:endnote>
  <w:endnote w:type="continuationSeparator" w:id="0">
    <w:p w14:paraId="345CE118" w14:textId="77777777" w:rsidR="00752587" w:rsidRDefault="00752587" w:rsidP="00BF1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DFFAA" w14:textId="77777777" w:rsidR="0023604E" w:rsidRDefault="002360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B5B0A" w14:textId="6FE25057" w:rsidR="00A24EE6" w:rsidRPr="00D037F3" w:rsidRDefault="0023604E">
    <w:pPr>
      <w:pStyle w:val="Footer"/>
      <w:pBdr>
        <w:top w:val="thinThickSmallGap" w:sz="24" w:space="1" w:color="622423" w:themeColor="accent2" w:themeShade="7F"/>
      </w:pBdr>
      <w:rPr>
        <w:rFonts w:asciiTheme="majorHAnsi" w:eastAsiaTheme="majorEastAsia" w:hAnsiTheme="majorHAnsi" w:cstheme="majorBidi"/>
        <w:sz w:val="16"/>
        <w:szCs w:val="16"/>
      </w:rPr>
    </w:pPr>
    <w:r w:rsidRPr="0023604E">
      <w:rPr>
        <w:rFonts w:asciiTheme="majorHAnsi" w:eastAsiaTheme="majorEastAsia" w:hAnsiTheme="majorHAnsi" w:cstheme="majorBidi"/>
        <w:sz w:val="16"/>
        <w:szCs w:val="16"/>
      </w:rPr>
      <w:t>Created 4/1/16</w:t>
    </w:r>
    <w:r w:rsidR="00A24EE6" w:rsidRPr="0023604E">
      <w:rPr>
        <w:rFonts w:asciiTheme="majorHAnsi" w:eastAsiaTheme="majorEastAsia" w:hAnsiTheme="majorHAnsi" w:cstheme="majorBidi"/>
        <w:sz w:val="16"/>
        <w:szCs w:val="16"/>
      </w:rPr>
      <w:ptab w:relativeTo="margin" w:alignment="right" w:leader="none"/>
    </w:r>
    <w:r w:rsidR="00A24EE6" w:rsidRPr="0023604E">
      <w:rPr>
        <w:rFonts w:asciiTheme="majorHAnsi" w:eastAsiaTheme="majorEastAsia" w:hAnsiTheme="majorHAnsi" w:cstheme="majorBidi"/>
        <w:sz w:val="16"/>
        <w:szCs w:val="16"/>
      </w:rPr>
      <w:t xml:space="preserve">Page </w:t>
    </w:r>
    <w:r w:rsidR="00A24EE6" w:rsidRPr="00D037F3">
      <w:rPr>
        <w:rFonts w:asciiTheme="minorHAnsi" w:eastAsiaTheme="minorEastAsia" w:hAnsiTheme="minorHAnsi" w:cstheme="minorBidi"/>
        <w:sz w:val="16"/>
        <w:szCs w:val="16"/>
      </w:rPr>
      <w:fldChar w:fldCharType="begin"/>
    </w:r>
    <w:r w:rsidR="00A24EE6" w:rsidRPr="00D037F3">
      <w:rPr>
        <w:sz w:val="16"/>
        <w:szCs w:val="16"/>
      </w:rPr>
      <w:instrText xml:space="preserve"> PAGE   \* MERGEFORMAT </w:instrText>
    </w:r>
    <w:r w:rsidR="00A24EE6" w:rsidRPr="00D037F3">
      <w:rPr>
        <w:rFonts w:asciiTheme="minorHAnsi" w:eastAsiaTheme="minorEastAsia" w:hAnsiTheme="minorHAnsi" w:cstheme="minorBidi"/>
        <w:sz w:val="16"/>
        <w:szCs w:val="16"/>
      </w:rPr>
      <w:fldChar w:fldCharType="separate"/>
    </w:r>
    <w:r w:rsidR="00A0068C" w:rsidRPr="00A0068C">
      <w:rPr>
        <w:rFonts w:asciiTheme="majorHAnsi" w:eastAsiaTheme="majorEastAsia" w:hAnsiTheme="majorHAnsi" w:cstheme="majorBidi"/>
        <w:noProof/>
        <w:sz w:val="16"/>
        <w:szCs w:val="16"/>
      </w:rPr>
      <w:t>2</w:t>
    </w:r>
    <w:r w:rsidR="00A24EE6" w:rsidRPr="00D037F3">
      <w:rPr>
        <w:rFonts w:asciiTheme="majorHAnsi" w:eastAsiaTheme="majorEastAsia" w:hAnsiTheme="majorHAnsi" w:cstheme="majorBidi"/>
        <w:noProof/>
        <w:sz w:val="16"/>
        <w:szCs w:val="16"/>
      </w:rPr>
      <w:fldChar w:fldCharType="end"/>
    </w:r>
  </w:p>
  <w:p w14:paraId="5B407210" w14:textId="77777777" w:rsidR="00A24EE6" w:rsidRDefault="00A24E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F0649" w14:textId="77777777" w:rsidR="0023604E" w:rsidRDefault="00236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B1704" w14:textId="77777777" w:rsidR="00752587" w:rsidRDefault="00752587" w:rsidP="00BF1D8F">
      <w:r>
        <w:separator/>
      </w:r>
    </w:p>
  </w:footnote>
  <w:footnote w:type="continuationSeparator" w:id="0">
    <w:p w14:paraId="1A344FB6" w14:textId="77777777" w:rsidR="00752587" w:rsidRDefault="00752587" w:rsidP="00BF1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AEADF" w14:textId="77777777" w:rsidR="0023604E" w:rsidRDefault="002360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EB3EB" w14:textId="77777777" w:rsidR="0023604E" w:rsidRDefault="002360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8595F" w14:textId="77777777" w:rsidR="0023604E" w:rsidRDefault="002360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50F5"/>
    <w:multiLevelType w:val="hybridMultilevel"/>
    <w:tmpl w:val="3878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16A90"/>
    <w:multiLevelType w:val="hybridMultilevel"/>
    <w:tmpl w:val="E7AC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B1661"/>
    <w:multiLevelType w:val="hybridMultilevel"/>
    <w:tmpl w:val="410CE7B2"/>
    <w:lvl w:ilvl="0" w:tplc="ABC40B6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F2610"/>
    <w:multiLevelType w:val="hybridMultilevel"/>
    <w:tmpl w:val="49BC2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1551C"/>
    <w:multiLevelType w:val="hybridMultilevel"/>
    <w:tmpl w:val="BECE826A"/>
    <w:lvl w:ilvl="0" w:tplc="04090001">
      <w:start w:val="1"/>
      <w:numFmt w:val="bullet"/>
      <w:lvlText w:val=""/>
      <w:lvlJc w:val="left"/>
      <w:pPr>
        <w:ind w:left="884" w:hanging="360"/>
      </w:pPr>
      <w:rPr>
        <w:rFonts w:ascii="Symbol" w:hAnsi="Symbol" w:hint="default"/>
      </w:rPr>
    </w:lvl>
    <w:lvl w:ilvl="1" w:tplc="04090003" w:tentative="1">
      <w:start w:val="1"/>
      <w:numFmt w:val="bullet"/>
      <w:lvlText w:val="o"/>
      <w:lvlJc w:val="left"/>
      <w:pPr>
        <w:ind w:left="1604" w:hanging="360"/>
      </w:pPr>
      <w:rPr>
        <w:rFonts w:ascii="Courier New" w:hAnsi="Courier New" w:cs="Courier New" w:hint="default"/>
      </w:rPr>
    </w:lvl>
    <w:lvl w:ilvl="2" w:tplc="04090005" w:tentative="1">
      <w:start w:val="1"/>
      <w:numFmt w:val="bullet"/>
      <w:lvlText w:val=""/>
      <w:lvlJc w:val="left"/>
      <w:pPr>
        <w:ind w:left="2324" w:hanging="360"/>
      </w:pPr>
      <w:rPr>
        <w:rFonts w:ascii="Wingdings" w:hAnsi="Wingdings" w:hint="default"/>
      </w:rPr>
    </w:lvl>
    <w:lvl w:ilvl="3" w:tplc="04090001" w:tentative="1">
      <w:start w:val="1"/>
      <w:numFmt w:val="bullet"/>
      <w:lvlText w:val=""/>
      <w:lvlJc w:val="left"/>
      <w:pPr>
        <w:ind w:left="3044" w:hanging="360"/>
      </w:pPr>
      <w:rPr>
        <w:rFonts w:ascii="Symbol" w:hAnsi="Symbol" w:hint="default"/>
      </w:rPr>
    </w:lvl>
    <w:lvl w:ilvl="4" w:tplc="04090003" w:tentative="1">
      <w:start w:val="1"/>
      <w:numFmt w:val="bullet"/>
      <w:lvlText w:val="o"/>
      <w:lvlJc w:val="left"/>
      <w:pPr>
        <w:ind w:left="3764" w:hanging="360"/>
      </w:pPr>
      <w:rPr>
        <w:rFonts w:ascii="Courier New" w:hAnsi="Courier New" w:cs="Courier New" w:hint="default"/>
      </w:rPr>
    </w:lvl>
    <w:lvl w:ilvl="5" w:tplc="04090005" w:tentative="1">
      <w:start w:val="1"/>
      <w:numFmt w:val="bullet"/>
      <w:lvlText w:val=""/>
      <w:lvlJc w:val="left"/>
      <w:pPr>
        <w:ind w:left="4484" w:hanging="360"/>
      </w:pPr>
      <w:rPr>
        <w:rFonts w:ascii="Wingdings" w:hAnsi="Wingdings" w:hint="default"/>
      </w:rPr>
    </w:lvl>
    <w:lvl w:ilvl="6" w:tplc="04090001" w:tentative="1">
      <w:start w:val="1"/>
      <w:numFmt w:val="bullet"/>
      <w:lvlText w:val=""/>
      <w:lvlJc w:val="left"/>
      <w:pPr>
        <w:ind w:left="5204" w:hanging="360"/>
      </w:pPr>
      <w:rPr>
        <w:rFonts w:ascii="Symbol" w:hAnsi="Symbol" w:hint="default"/>
      </w:rPr>
    </w:lvl>
    <w:lvl w:ilvl="7" w:tplc="04090003" w:tentative="1">
      <w:start w:val="1"/>
      <w:numFmt w:val="bullet"/>
      <w:lvlText w:val="o"/>
      <w:lvlJc w:val="left"/>
      <w:pPr>
        <w:ind w:left="5924" w:hanging="360"/>
      </w:pPr>
      <w:rPr>
        <w:rFonts w:ascii="Courier New" w:hAnsi="Courier New" w:cs="Courier New" w:hint="default"/>
      </w:rPr>
    </w:lvl>
    <w:lvl w:ilvl="8" w:tplc="04090005" w:tentative="1">
      <w:start w:val="1"/>
      <w:numFmt w:val="bullet"/>
      <w:lvlText w:val=""/>
      <w:lvlJc w:val="left"/>
      <w:pPr>
        <w:ind w:left="6644" w:hanging="360"/>
      </w:pPr>
      <w:rPr>
        <w:rFonts w:ascii="Wingdings" w:hAnsi="Wingdings" w:hint="default"/>
      </w:rPr>
    </w:lvl>
  </w:abstractNum>
  <w:abstractNum w:abstractNumId="5" w15:restartNumberingAfterBreak="0">
    <w:nsid w:val="10577F1A"/>
    <w:multiLevelType w:val="hybridMultilevel"/>
    <w:tmpl w:val="56009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E2E60"/>
    <w:multiLevelType w:val="hybridMultilevel"/>
    <w:tmpl w:val="153E56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F0DBE"/>
    <w:multiLevelType w:val="hybridMultilevel"/>
    <w:tmpl w:val="CB120C56"/>
    <w:lvl w:ilvl="0" w:tplc="ABC40B6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B2711"/>
    <w:multiLevelType w:val="hybridMultilevel"/>
    <w:tmpl w:val="BBEE17C6"/>
    <w:lvl w:ilvl="0" w:tplc="D31C6666">
      <w:start w:val="1"/>
      <w:numFmt w:val="decimal"/>
      <w:lvlText w:val="%1."/>
      <w:lvlJc w:val="left"/>
      <w:pPr>
        <w:ind w:left="720" w:hanging="360"/>
      </w:pPr>
      <w:rPr>
        <w:rFonts w:hint="default"/>
        <w:b w:val="0"/>
      </w:rPr>
    </w:lvl>
    <w:lvl w:ilvl="1" w:tplc="ABC40B6C">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6F38C9"/>
    <w:multiLevelType w:val="hybridMultilevel"/>
    <w:tmpl w:val="7B18C60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21889"/>
    <w:multiLevelType w:val="hybridMultilevel"/>
    <w:tmpl w:val="6EFEA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1D3F8C"/>
    <w:multiLevelType w:val="hybridMultilevel"/>
    <w:tmpl w:val="4790D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5A61E5"/>
    <w:multiLevelType w:val="hybridMultilevel"/>
    <w:tmpl w:val="9B42B4BC"/>
    <w:lvl w:ilvl="0" w:tplc="ABC40B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19086C"/>
    <w:multiLevelType w:val="hybridMultilevel"/>
    <w:tmpl w:val="836C6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C134EA"/>
    <w:multiLevelType w:val="hybridMultilevel"/>
    <w:tmpl w:val="CDA6F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C4161B"/>
    <w:multiLevelType w:val="hybridMultilevel"/>
    <w:tmpl w:val="303E0386"/>
    <w:lvl w:ilvl="0" w:tplc="ABC40B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6768D1"/>
    <w:multiLevelType w:val="hybridMultilevel"/>
    <w:tmpl w:val="D0EA2DE4"/>
    <w:lvl w:ilvl="0" w:tplc="ABC40B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E27DA3"/>
    <w:multiLevelType w:val="hybridMultilevel"/>
    <w:tmpl w:val="7F9AB00C"/>
    <w:lvl w:ilvl="0" w:tplc="074AF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B0D4F23"/>
    <w:multiLevelType w:val="hybridMultilevel"/>
    <w:tmpl w:val="639A7D3E"/>
    <w:lvl w:ilvl="0" w:tplc="ABC40B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C15AFA"/>
    <w:multiLevelType w:val="hybridMultilevel"/>
    <w:tmpl w:val="B7746900"/>
    <w:lvl w:ilvl="0" w:tplc="814E2D22">
      <w:start w:val="1"/>
      <w:numFmt w:val="decimal"/>
      <w:lvlText w:val="%1."/>
      <w:lvlJc w:val="left"/>
      <w:pPr>
        <w:ind w:left="360" w:hanging="360"/>
      </w:pPr>
      <w:rPr>
        <w:rFonts w:hint="default"/>
        <w:b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24A7823"/>
    <w:multiLevelType w:val="hybridMultilevel"/>
    <w:tmpl w:val="53BE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D3EE6"/>
    <w:multiLevelType w:val="hybridMultilevel"/>
    <w:tmpl w:val="805A89E8"/>
    <w:lvl w:ilvl="0" w:tplc="ABC40B6C">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36A5109F"/>
    <w:multiLevelType w:val="hybridMultilevel"/>
    <w:tmpl w:val="B360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192DA7"/>
    <w:multiLevelType w:val="hybridMultilevel"/>
    <w:tmpl w:val="3BC66A48"/>
    <w:lvl w:ilvl="0" w:tplc="ABC40B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C314B9"/>
    <w:multiLevelType w:val="hybridMultilevel"/>
    <w:tmpl w:val="FF9237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1FB0B1D"/>
    <w:multiLevelType w:val="hybridMultilevel"/>
    <w:tmpl w:val="F692FBCE"/>
    <w:lvl w:ilvl="0" w:tplc="ABC40B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6E2F6F"/>
    <w:multiLevelType w:val="hybridMultilevel"/>
    <w:tmpl w:val="FC585A00"/>
    <w:lvl w:ilvl="0" w:tplc="ABC40B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7B0FF7"/>
    <w:multiLevelType w:val="hybridMultilevel"/>
    <w:tmpl w:val="CFF6B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A84780"/>
    <w:multiLevelType w:val="hybridMultilevel"/>
    <w:tmpl w:val="6FFCB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6E45914"/>
    <w:multiLevelType w:val="hybridMultilevel"/>
    <w:tmpl w:val="BA725F22"/>
    <w:lvl w:ilvl="0" w:tplc="ABC40B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986604"/>
    <w:multiLevelType w:val="hybridMultilevel"/>
    <w:tmpl w:val="1F16193A"/>
    <w:lvl w:ilvl="0" w:tplc="0AD6ED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9575FD7"/>
    <w:multiLevelType w:val="hybridMultilevel"/>
    <w:tmpl w:val="C77A3276"/>
    <w:lvl w:ilvl="0" w:tplc="ABC40B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43707B"/>
    <w:multiLevelType w:val="hybridMultilevel"/>
    <w:tmpl w:val="BB786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935E06"/>
    <w:multiLevelType w:val="hybridMultilevel"/>
    <w:tmpl w:val="255A5980"/>
    <w:lvl w:ilvl="0" w:tplc="ABC40B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0E0770"/>
    <w:multiLevelType w:val="hybridMultilevel"/>
    <w:tmpl w:val="50A069C6"/>
    <w:lvl w:ilvl="0" w:tplc="ABC40B6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263D95"/>
    <w:multiLevelType w:val="hybridMultilevel"/>
    <w:tmpl w:val="A6CA1132"/>
    <w:lvl w:ilvl="0" w:tplc="ABC40B6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D20BE4"/>
    <w:multiLevelType w:val="hybridMultilevel"/>
    <w:tmpl w:val="DC3EF9E0"/>
    <w:lvl w:ilvl="0" w:tplc="ABC40B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010939"/>
    <w:multiLevelType w:val="hybridMultilevel"/>
    <w:tmpl w:val="1AC8DF4A"/>
    <w:lvl w:ilvl="0" w:tplc="ABC40B6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991D78"/>
    <w:multiLevelType w:val="hybridMultilevel"/>
    <w:tmpl w:val="AFCE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956870"/>
    <w:multiLevelType w:val="hybridMultilevel"/>
    <w:tmpl w:val="B08C832E"/>
    <w:lvl w:ilvl="0" w:tplc="ABC40B6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8A64EC"/>
    <w:multiLevelType w:val="hybridMultilevel"/>
    <w:tmpl w:val="52FC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632E83"/>
    <w:multiLevelType w:val="hybridMultilevel"/>
    <w:tmpl w:val="307C78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8AC5DDC"/>
    <w:multiLevelType w:val="hybridMultilevel"/>
    <w:tmpl w:val="693C8D2C"/>
    <w:lvl w:ilvl="0" w:tplc="ABC40B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4C60CB"/>
    <w:multiLevelType w:val="hybridMultilevel"/>
    <w:tmpl w:val="53A418A0"/>
    <w:lvl w:ilvl="0" w:tplc="ABC40B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2C58F9"/>
    <w:multiLevelType w:val="hybridMultilevel"/>
    <w:tmpl w:val="765E8DE8"/>
    <w:lvl w:ilvl="0" w:tplc="ABC40B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0B4AF6"/>
    <w:multiLevelType w:val="hybridMultilevel"/>
    <w:tmpl w:val="EEEEA4F0"/>
    <w:lvl w:ilvl="0" w:tplc="ABC40B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B5E4F1F"/>
    <w:multiLevelType w:val="hybridMultilevel"/>
    <w:tmpl w:val="4BD6D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C94CAF"/>
    <w:multiLevelType w:val="hybridMultilevel"/>
    <w:tmpl w:val="3064C94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FCA730D"/>
    <w:multiLevelType w:val="hybridMultilevel"/>
    <w:tmpl w:val="9B245940"/>
    <w:lvl w:ilvl="0" w:tplc="1038886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2544002"/>
    <w:multiLevelType w:val="hybridMultilevel"/>
    <w:tmpl w:val="ABC67C00"/>
    <w:lvl w:ilvl="0" w:tplc="ABC40B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7C7466"/>
    <w:multiLevelType w:val="hybridMultilevel"/>
    <w:tmpl w:val="99F6F28C"/>
    <w:lvl w:ilvl="0" w:tplc="ABC40B6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B912D08"/>
    <w:multiLevelType w:val="hybridMultilevel"/>
    <w:tmpl w:val="8CF2C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D631303"/>
    <w:multiLevelType w:val="hybridMultilevel"/>
    <w:tmpl w:val="AD90E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DB43A95"/>
    <w:multiLevelType w:val="hybridMultilevel"/>
    <w:tmpl w:val="7B341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DBC6E11"/>
    <w:multiLevelType w:val="hybridMultilevel"/>
    <w:tmpl w:val="741A8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F7E6C42"/>
    <w:multiLevelType w:val="hybridMultilevel"/>
    <w:tmpl w:val="FAEA883E"/>
    <w:lvl w:ilvl="0" w:tplc="ABC40B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52"/>
  </w:num>
  <w:num w:numId="4">
    <w:abstractNumId w:val="40"/>
  </w:num>
  <w:num w:numId="5">
    <w:abstractNumId w:val="54"/>
  </w:num>
  <w:num w:numId="6">
    <w:abstractNumId w:val="38"/>
  </w:num>
  <w:num w:numId="7">
    <w:abstractNumId w:val="19"/>
  </w:num>
  <w:num w:numId="8">
    <w:abstractNumId w:val="47"/>
  </w:num>
  <w:num w:numId="9">
    <w:abstractNumId w:val="9"/>
  </w:num>
  <w:num w:numId="10">
    <w:abstractNumId w:val="27"/>
  </w:num>
  <w:num w:numId="11">
    <w:abstractNumId w:val="10"/>
  </w:num>
  <w:num w:numId="12">
    <w:abstractNumId w:val="13"/>
  </w:num>
  <w:num w:numId="13">
    <w:abstractNumId w:val="53"/>
  </w:num>
  <w:num w:numId="14">
    <w:abstractNumId w:val="48"/>
  </w:num>
  <w:num w:numId="15">
    <w:abstractNumId w:val="8"/>
  </w:num>
  <w:num w:numId="16">
    <w:abstractNumId w:val="29"/>
  </w:num>
  <w:num w:numId="17">
    <w:abstractNumId w:val="39"/>
  </w:num>
  <w:num w:numId="18">
    <w:abstractNumId w:val="49"/>
  </w:num>
  <w:num w:numId="19">
    <w:abstractNumId w:val="50"/>
  </w:num>
  <w:num w:numId="20">
    <w:abstractNumId w:val="44"/>
  </w:num>
  <w:num w:numId="21">
    <w:abstractNumId w:val="26"/>
  </w:num>
  <w:num w:numId="22">
    <w:abstractNumId w:val="31"/>
  </w:num>
  <w:num w:numId="23">
    <w:abstractNumId w:val="43"/>
  </w:num>
  <w:num w:numId="24">
    <w:abstractNumId w:val="35"/>
  </w:num>
  <w:num w:numId="25">
    <w:abstractNumId w:val="21"/>
  </w:num>
  <w:num w:numId="26">
    <w:abstractNumId w:val="16"/>
  </w:num>
  <w:num w:numId="27">
    <w:abstractNumId w:val="45"/>
  </w:num>
  <w:num w:numId="28">
    <w:abstractNumId w:val="33"/>
  </w:num>
  <w:num w:numId="29">
    <w:abstractNumId w:val="18"/>
  </w:num>
  <w:num w:numId="30">
    <w:abstractNumId w:val="37"/>
  </w:num>
  <w:num w:numId="31">
    <w:abstractNumId w:val="7"/>
  </w:num>
  <w:num w:numId="32">
    <w:abstractNumId w:val="34"/>
  </w:num>
  <w:num w:numId="33">
    <w:abstractNumId w:val="42"/>
  </w:num>
  <w:num w:numId="34">
    <w:abstractNumId w:val="2"/>
  </w:num>
  <w:num w:numId="35">
    <w:abstractNumId w:val="12"/>
  </w:num>
  <w:num w:numId="36">
    <w:abstractNumId w:val="25"/>
  </w:num>
  <w:num w:numId="37">
    <w:abstractNumId w:val="23"/>
  </w:num>
  <w:num w:numId="38">
    <w:abstractNumId w:val="51"/>
  </w:num>
  <w:num w:numId="39">
    <w:abstractNumId w:val="28"/>
  </w:num>
  <w:num w:numId="40">
    <w:abstractNumId w:val="22"/>
  </w:num>
  <w:num w:numId="41">
    <w:abstractNumId w:val="4"/>
  </w:num>
  <w:num w:numId="42">
    <w:abstractNumId w:val="1"/>
  </w:num>
  <w:num w:numId="43">
    <w:abstractNumId w:val="32"/>
  </w:num>
  <w:num w:numId="44">
    <w:abstractNumId w:val="36"/>
  </w:num>
  <w:num w:numId="45">
    <w:abstractNumId w:val="55"/>
  </w:num>
  <w:num w:numId="46">
    <w:abstractNumId w:val="0"/>
  </w:num>
  <w:num w:numId="47">
    <w:abstractNumId w:val="11"/>
  </w:num>
  <w:num w:numId="48">
    <w:abstractNumId w:val="20"/>
  </w:num>
  <w:num w:numId="49">
    <w:abstractNumId w:val="46"/>
  </w:num>
  <w:num w:numId="50">
    <w:abstractNumId w:val="14"/>
  </w:num>
  <w:num w:numId="51">
    <w:abstractNumId w:val="6"/>
  </w:num>
  <w:num w:numId="52">
    <w:abstractNumId w:val="3"/>
  </w:num>
  <w:num w:numId="53">
    <w:abstractNumId w:val="16"/>
  </w:num>
  <w:num w:numId="54">
    <w:abstractNumId w:val="45"/>
  </w:num>
  <w:num w:numId="55">
    <w:abstractNumId w:val="17"/>
  </w:num>
  <w:num w:numId="56">
    <w:abstractNumId w:val="30"/>
  </w:num>
  <w:num w:numId="57">
    <w:abstractNumId w:val="15"/>
  </w:num>
  <w:num w:numId="58">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183"/>
    <w:rsid w:val="00001DE5"/>
    <w:rsid w:val="00002075"/>
    <w:rsid w:val="0000571D"/>
    <w:rsid w:val="00017025"/>
    <w:rsid w:val="00017EEC"/>
    <w:rsid w:val="00025555"/>
    <w:rsid w:val="00026B17"/>
    <w:rsid w:val="000310B1"/>
    <w:rsid w:val="000346FD"/>
    <w:rsid w:val="0004344E"/>
    <w:rsid w:val="00045777"/>
    <w:rsid w:val="00047B0F"/>
    <w:rsid w:val="00050DAC"/>
    <w:rsid w:val="0005230B"/>
    <w:rsid w:val="00064AB3"/>
    <w:rsid w:val="00064E82"/>
    <w:rsid w:val="00071850"/>
    <w:rsid w:val="00081031"/>
    <w:rsid w:val="00083D25"/>
    <w:rsid w:val="00087E3E"/>
    <w:rsid w:val="00087F30"/>
    <w:rsid w:val="00090DD6"/>
    <w:rsid w:val="000A4A65"/>
    <w:rsid w:val="000B42AB"/>
    <w:rsid w:val="000B572B"/>
    <w:rsid w:val="000B6237"/>
    <w:rsid w:val="000B668B"/>
    <w:rsid w:val="000C2671"/>
    <w:rsid w:val="000C3908"/>
    <w:rsid w:val="000C62A1"/>
    <w:rsid w:val="000D04D6"/>
    <w:rsid w:val="000D2878"/>
    <w:rsid w:val="000D6647"/>
    <w:rsid w:val="000D76AD"/>
    <w:rsid w:val="000E0258"/>
    <w:rsid w:val="000E39B1"/>
    <w:rsid w:val="000E3C15"/>
    <w:rsid w:val="000F3764"/>
    <w:rsid w:val="00102E79"/>
    <w:rsid w:val="001116A6"/>
    <w:rsid w:val="00111C2D"/>
    <w:rsid w:val="00115BBA"/>
    <w:rsid w:val="00120A2C"/>
    <w:rsid w:val="00122A3D"/>
    <w:rsid w:val="00136223"/>
    <w:rsid w:val="00151687"/>
    <w:rsid w:val="0015543A"/>
    <w:rsid w:val="00156D1F"/>
    <w:rsid w:val="001641CF"/>
    <w:rsid w:val="0017205A"/>
    <w:rsid w:val="00172676"/>
    <w:rsid w:val="00176C92"/>
    <w:rsid w:val="00183C60"/>
    <w:rsid w:val="00185539"/>
    <w:rsid w:val="00185738"/>
    <w:rsid w:val="0019092B"/>
    <w:rsid w:val="00193A41"/>
    <w:rsid w:val="001A0AB4"/>
    <w:rsid w:val="001A499D"/>
    <w:rsid w:val="001C0BA6"/>
    <w:rsid w:val="001C4341"/>
    <w:rsid w:val="001C5E1C"/>
    <w:rsid w:val="001C5EDF"/>
    <w:rsid w:val="001C5FF4"/>
    <w:rsid w:val="001C73BD"/>
    <w:rsid w:val="001D30B4"/>
    <w:rsid w:val="001E0278"/>
    <w:rsid w:val="001E165C"/>
    <w:rsid w:val="001E7D1F"/>
    <w:rsid w:val="001F6F91"/>
    <w:rsid w:val="002331E0"/>
    <w:rsid w:val="0023604E"/>
    <w:rsid w:val="002367A1"/>
    <w:rsid w:val="00240EBC"/>
    <w:rsid w:val="0024125B"/>
    <w:rsid w:val="0024293F"/>
    <w:rsid w:val="002433E0"/>
    <w:rsid w:val="002529D5"/>
    <w:rsid w:val="00255783"/>
    <w:rsid w:val="00256348"/>
    <w:rsid w:val="00260C09"/>
    <w:rsid w:val="0026266F"/>
    <w:rsid w:val="002724C5"/>
    <w:rsid w:val="002827D8"/>
    <w:rsid w:val="002836DB"/>
    <w:rsid w:val="00290C5A"/>
    <w:rsid w:val="002A0639"/>
    <w:rsid w:val="002C0194"/>
    <w:rsid w:val="002C5686"/>
    <w:rsid w:val="002E0776"/>
    <w:rsid w:val="002E34A7"/>
    <w:rsid w:val="0030247B"/>
    <w:rsid w:val="00302CFC"/>
    <w:rsid w:val="003060A6"/>
    <w:rsid w:val="0030715E"/>
    <w:rsid w:val="003127A1"/>
    <w:rsid w:val="0031450A"/>
    <w:rsid w:val="00323DBC"/>
    <w:rsid w:val="003271E7"/>
    <w:rsid w:val="0033547B"/>
    <w:rsid w:val="00336F4A"/>
    <w:rsid w:val="003408D6"/>
    <w:rsid w:val="00343175"/>
    <w:rsid w:val="00347D5C"/>
    <w:rsid w:val="00352AD5"/>
    <w:rsid w:val="00357952"/>
    <w:rsid w:val="00360345"/>
    <w:rsid w:val="00375608"/>
    <w:rsid w:val="00386AC4"/>
    <w:rsid w:val="00396F9D"/>
    <w:rsid w:val="003A3978"/>
    <w:rsid w:val="003A6531"/>
    <w:rsid w:val="003B46A7"/>
    <w:rsid w:val="003B6D0F"/>
    <w:rsid w:val="003C0500"/>
    <w:rsid w:val="003D2356"/>
    <w:rsid w:val="003D41CA"/>
    <w:rsid w:val="003F26F7"/>
    <w:rsid w:val="003F4B40"/>
    <w:rsid w:val="003F75BF"/>
    <w:rsid w:val="004011A8"/>
    <w:rsid w:val="00416AE0"/>
    <w:rsid w:val="004307CA"/>
    <w:rsid w:val="00436D7B"/>
    <w:rsid w:val="00441A84"/>
    <w:rsid w:val="00446FF1"/>
    <w:rsid w:val="004607A9"/>
    <w:rsid w:val="0046229E"/>
    <w:rsid w:val="00462C75"/>
    <w:rsid w:val="00475E97"/>
    <w:rsid w:val="00476A36"/>
    <w:rsid w:val="00477F91"/>
    <w:rsid w:val="0048101C"/>
    <w:rsid w:val="00484558"/>
    <w:rsid w:val="00490A07"/>
    <w:rsid w:val="00490A28"/>
    <w:rsid w:val="00491406"/>
    <w:rsid w:val="00494BC5"/>
    <w:rsid w:val="00496F03"/>
    <w:rsid w:val="004A1B42"/>
    <w:rsid w:val="004A2C05"/>
    <w:rsid w:val="004A2F8B"/>
    <w:rsid w:val="004B6398"/>
    <w:rsid w:val="004C69F8"/>
    <w:rsid w:val="004D03F6"/>
    <w:rsid w:val="004D113B"/>
    <w:rsid w:val="004D26C1"/>
    <w:rsid w:val="004D6564"/>
    <w:rsid w:val="004E279A"/>
    <w:rsid w:val="004E2C6F"/>
    <w:rsid w:val="004E3FC7"/>
    <w:rsid w:val="004E6F21"/>
    <w:rsid w:val="004F6DB9"/>
    <w:rsid w:val="005055CD"/>
    <w:rsid w:val="00506E26"/>
    <w:rsid w:val="00520504"/>
    <w:rsid w:val="005265C9"/>
    <w:rsid w:val="0053437B"/>
    <w:rsid w:val="0053584A"/>
    <w:rsid w:val="0054340E"/>
    <w:rsid w:val="00545217"/>
    <w:rsid w:val="00553ED2"/>
    <w:rsid w:val="00557841"/>
    <w:rsid w:val="00557F5F"/>
    <w:rsid w:val="005600E0"/>
    <w:rsid w:val="0056334C"/>
    <w:rsid w:val="005722FE"/>
    <w:rsid w:val="0057279B"/>
    <w:rsid w:val="00573BD3"/>
    <w:rsid w:val="00592C92"/>
    <w:rsid w:val="005A6787"/>
    <w:rsid w:val="005B22BB"/>
    <w:rsid w:val="005B2405"/>
    <w:rsid w:val="005B4E19"/>
    <w:rsid w:val="005B7F9B"/>
    <w:rsid w:val="005D0E0E"/>
    <w:rsid w:val="005D15F1"/>
    <w:rsid w:val="005D49C5"/>
    <w:rsid w:val="005E1ADB"/>
    <w:rsid w:val="005E4195"/>
    <w:rsid w:val="005E5187"/>
    <w:rsid w:val="005E5B55"/>
    <w:rsid w:val="005E720E"/>
    <w:rsid w:val="005F5DC4"/>
    <w:rsid w:val="005F74BF"/>
    <w:rsid w:val="0060254B"/>
    <w:rsid w:val="00614D99"/>
    <w:rsid w:val="00623FF5"/>
    <w:rsid w:val="006334F9"/>
    <w:rsid w:val="0063561A"/>
    <w:rsid w:val="006361F2"/>
    <w:rsid w:val="00654B3F"/>
    <w:rsid w:val="00655F40"/>
    <w:rsid w:val="00657EFE"/>
    <w:rsid w:val="00666DE1"/>
    <w:rsid w:val="006718D2"/>
    <w:rsid w:val="00671AB4"/>
    <w:rsid w:val="00672118"/>
    <w:rsid w:val="006725B6"/>
    <w:rsid w:val="00673007"/>
    <w:rsid w:val="00680267"/>
    <w:rsid w:val="006851CC"/>
    <w:rsid w:val="00685C58"/>
    <w:rsid w:val="00692620"/>
    <w:rsid w:val="00692D3B"/>
    <w:rsid w:val="006A2CB5"/>
    <w:rsid w:val="006A3195"/>
    <w:rsid w:val="006A514C"/>
    <w:rsid w:val="006A72E9"/>
    <w:rsid w:val="006B0859"/>
    <w:rsid w:val="006B0FD5"/>
    <w:rsid w:val="006B559A"/>
    <w:rsid w:val="006B6CDC"/>
    <w:rsid w:val="006B7D12"/>
    <w:rsid w:val="006C40F3"/>
    <w:rsid w:val="006C763D"/>
    <w:rsid w:val="00705FF8"/>
    <w:rsid w:val="00712D88"/>
    <w:rsid w:val="00717BAB"/>
    <w:rsid w:val="0072394A"/>
    <w:rsid w:val="00723CE6"/>
    <w:rsid w:val="00723F46"/>
    <w:rsid w:val="00726ADA"/>
    <w:rsid w:val="007279F3"/>
    <w:rsid w:val="00731257"/>
    <w:rsid w:val="00732183"/>
    <w:rsid w:val="007348F6"/>
    <w:rsid w:val="00734CC2"/>
    <w:rsid w:val="00742BBE"/>
    <w:rsid w:val="00742C96"/>
    <w:rsid w:val="00743B60"/>
    <w:rsid w:val="00745FE6"/>
    <w:rsid w:val="0075108A"/>
    <w:rsid w:val="00751E15"/>
    <w:rsid w:val="00752587"/>
    <w:rsid w:val="007603ED"/>
    <w:rsid w:val="00763D82"/>
    <w:rsid w:val="00767DD8"/>
    <w:rsid w:val="0077117D"/>
    <w:rsid w:val="00780782"/>
    <w:rsid w:val="00783CD9"/>
    <w:rsid w:val="007911B9"/>
    <w:rsid w:val="007927B4"/>
    <w:rsid w:val="0079383E"/>
    <w:rsid w:val="007A08DD"/>
    <w:rsid w:val="007A2390"/>
    <w:rsid w:val="007A4C76"/>
    <w:rsid w:val="007B23B7"/>
    <w:rsid w:val="007C6344"/>
    <w:rsid w:val="007C78C2"/>
    <w:rsid w:val="007D674A"/>
    <w:rsid w:val="007E2259"/>
    <w:rsid w:val="007E3DF1"/>
    <w:rsid w:val="007F6F53"/>
    <w:rsid w:val="008040F2"/>
    <w:rsid w:val="00816E77"/>
    <w:rsid w:val="00830173"/>
    <w:rsid w:val="00832172"/>
    <w:rsid w:val="0083351F"/>
    <w:rsid w:val="008336B9"/>
    <w:rsid w:val="00833EAE"/>
    <w:rsid w:val="0083589C"/>
    <w:rsid w:val="008374A8"/>
    <w:rsid w:val="00841B8E"/>
    <w:rsid w:val="00845A4B"/>
    <w:rsid w:val="008471D3"/>
    <w:rsid w:val="0084737F"/>
    <w:rsid w:val="00860205"/>
    <w:rsid w:val="0087023A"/>
    <w:rsid w:val="008707A1"/>
    <w:rsid w:val="0087224D"/>
    <w:rsid w:val="00873308"/>
    <w:rsid w:val="00874A4F"/>
    <w:rsid w:val="00877BCF"/>
    <w:rsid w:val="008A64C8"/>
    <w:rsid w:val="008A69B6"/>
    <w:rsid w:val="008A6A77"/>
    <w:rsid w:val="008B2B0E"/>
    <w:rsid w:val="008B2BD1"/>
    <w:rsid w:val="008C1489"/>
    <w:rsid w:val="008C6B83"/>
    <w:rsid w:val="008D2410"/>
    <w:rsid w:val="008D6E8E"/>
    <w:rsid w:val="008E4EF9"/>
    <w:rsid w:val="008F06A1"/>
    <w:rsid w:val="008F09E9"/>
    <w:rsid w:val="008F430B"/>
    <w:rsid w:val="009008EF"/>
    <w:rsid w:val="009027B1"/>
    <w:rsid w:val="0090301E"/>
    <w:rsid w:val="00903318"/>
    <w:rsid w:val="00904955"/>
    <w:rsid w:val="0091512F"/>
    <w:rsid w:val="00916EFD"/>
    <w:rsid w:val="009251D5"/>
    <w:rsid w:val="00945049"/>
    <w:rsid w:val="0095396B"/>
    <w:rsid w:val="00961A7A"/>
    <w:rsid w:val="00975A3D"/>
    <w:rsid w:val="00977A65"/>
    <w:rsid w:val="009814F0"/>
    <w:rsid w:val="009967CD"/>
    <w:rsid w:val="009A21B2"/>
    <w:rsid w:val="009A6C4C"/>
    <w:rsid w:val="009A7028"/>
    <w:rsid w:val="009A7601"/>
    <w:rsid w:val="009C1309"/>
    <w:rsid w:val="009C2AA7"/>
    <w:rsid w:val="009C45F0"/>
    <w:rsid w:val="009C5F20"/>
    <w:rsid w:val="009C7C1C"/>
    <w:rsid w:val="009D27D2"/>
    <w:rsid w:val="009D53A5"/>
    <w:rsid w:val="009E02BE"/>
    <w:rsid w:val="009E4B03"/>
    <w:rsid w:val="009F5C17"/>
    <w:rsid w:val="00A0068C"/>
    <w:rsid w:val="00A02ABB"/>
    <w:rsid w:val="00A04ECE"/>
    <w:rsid w:val="00A13399"/>
    <w:rsid w:val="00A174EA"/>
    <w:rsid w:val="00A200B4"/>
    <w:rsid w:val="00A24EE6"/>
    <w:rsid w:val="00A54270"/>
    <w:rsid w:val="00A5466D"/>
    <w:rsid w:val="00A54E13"/>
    <w:rsid w:val="00A640C6"/>
    <w:rsid w:val="00A7050E"/>
    <w:rsid w:val="00A71873"/>
    <w:rsid w:val="00A71B9A"/>
    <w:rsid w:val="00A71E09"/>
    <w:rsid w:val="00A74A08"/>
    <w:rsid w:val="00A77334"/>
    <w:rsid w:val="00A83A66"/>
    <w:rsid w:val="00A91F74"/>
    <w:rsid w:val="00AB25BC"/>
    <w:rsid w:val="00AB63C3"/>
    <w:rsid w:val="00AC21DD"/>
    <w:rsid w:val="00AC5A92"/>
    <w:rsid w:val="00AD5B12"/>
    <w:rsid w:val="00AD5C4F"/>
    <w:rsid w:val="00AE484D"/>
    <w:rsid w:val="00AF5B46"/>
    <w:rsid w:val="00B02A82"/>
    <w:rsid w:val="00B10B41"/>
    <w:rsid w:val="00B24A22"/>
    <w:rsid w:val="00B24D6F"/>
    <w:rsid w:val="00B47DE3"/>
    <w:rsid w:val="00B52D64"/>
    <w:rsid w:val="00B53CA5"/>
    <w:rsid w:val="00B627A3"/>
    <w:rsid w:val="00B729FB"/>
    <w:rsid w:val="00B7523D"/>
    <w:rsid w:val="00B76082"/>
    <w:rsid w:val="00B840EF"/>
    <w:rsid w:val="00B95E4D"/>
    <w:rsid w:val="00BA0ED3"/>
    <w:rsid w:val="00BB3F0E"/>
    <w:rsid w:val="00BB4F77"/>
    <w:rsid w:val="00BB6B4B"/>
    <w:rsid w:val="00BC3E3C"/>
    <w:rsid w:val="00BC481F"/>
    <w:rsid w:val="00BD3654"/>
    <w:rsid w:val="00BE16EF"/>
    <w:rsid w:val="00BF1A9F"/>
    <w:rsid w:val="00BF1D8F"/>
    <w:rsid w:val="00BF1E0F"/>
    <w:rsid w:val="00C1466B"/>
    <w:rsid w:val="00C14B4D"/>
    <w:rsid w:val="00C157E6"/>
    <w:rsid w:val="00C40866"/>
    <w:rsid w:val="00C422FE"/>
    <w:rsid w:val="00C4339C"/>
    <w:rsid w:val="00C658FE"/>
    <w:rsid w:val="00C65BEC"/>
    <w:rsid w:val="00C7217B"/>
    <w:rsid w:val="00C84B82"/>
    <w:rsid w:val="00C929F5"/>
    <w:rsid w:val="00C975DC"/>
    <w:rsid w:val="00C978D5"/>
    <w:rsid w:val="00C97F98"/>
    <w:rsid w:val="00CA0300"/>
    <w:rsid w:val="00CB69B7"/>
    <w:rsid w:val="00CC5D4A"/>
    <w:rsid w:val="00CC64E5"/>
    <w:rsid w:val="00CD111C"/>
    <w:rsid w:val="00CD6223"/>
    <w:rsid w:val="00CE10E2"/>
    <w:rsid w:val="00CE1127"/>
    <w:rsid w:val="00CE1DCC"/>
    <w:rsid w:val="00CF3131"/>
    <w:rsid w:val="00D021CB"/>
    <w:rsid w:val="00D037F3"/>
    <w:rsid w:val="00D04CD2"/>
    <w:rsid w:val="00D15293"/>
    <w:rsid w:val="00D24CC1"/>
    <w:rsid w:val="00D2633A"/>
    <w:rsid w:val="00D270B0"/>
    <w:rsid w:val="00D3561C"/>
    <w:rsid w:val="00D507F9"/>
    <w:rsid w:val="00D657C3"/>
    <w:rsid w:val="00D669E8"/>
    <w:rsid w:val="00D67559"/>
    <w:rsid w:val="00D717F4"/>
    <w:rsid w:val="00D75F6F"/>
    <w:rsid w:val="00D84A08"/>
    <w:rsid w:val="00D90697"/>
    <w:rsid w:val="00D9365B"/>
    <w:rsid w:val="00DA25FA"/>
    <w:rsid w:val="00DA4589"/>
    <w:rsid w:val="00DA6AC1"/>
    <w:rsid w:val="00DB201E"/>
    <w:rsid w:val="00DB2116"/>
    <w:rsid w:val="00DB2654"/>
    <w:rsid w:val="00DB37A8"/>
    <w:rsid w:val="00DC6844"/>
    <w:rsid w:val="00DD0248"/>
    <w:rsid w:val="00DD1190"/>
    <w:rsid w:val="00DD4DD7"/>
    <w:rsid w:val="00DE3303"/>
    <w:rsid w:val="00DE33CF"/>
    <w:rsid w:val="00DE3986"/>
    <w:rsid w:val="00DE7E7D"/>
    <w:rsid w:val="00DF412E"/>
    <w:rsid w:val="00DF4943"/>
    <w:rsid w:val="00DF4A22"/>
    <w:rsid w:val="00DF4DBC"/>
    <w:rsid w:val="00E02893"/>
    <w:rsid w:val="00E17026"/>
    <w:rsid w:val="00E242B9"/>
    <w:rsid w:val="00E24D2F"/>
    <w:rsid w:val="00E255F1"/>
    <w:rsid w:val="00E273CD"/>
    <w:rsid w:val="00E31B51"/>
    <w:rsid w:val="00E4660F"/>
    <w:rsid w:val="00E51D9D"/>
    <w:rsid w:val="00E5609A"/>
    <w:rsid w:val="00E62BEB"/>
    <w:rsid w:val="00E6790A"/>
    <w:rsid w:val="00E72DCB"/>
    <w:rsid w:val="00E759BB"/>
    <w:rsid w:val="00E807A1"/>
    <w:rsid w:val="00E92C5B"/>
    <w:rsid w:val="00E9769A"/>
    <w:rsid w:val="00EC04B3"/>
    <w:rsid w:val="00EC1B7F"/>
    <w:rsid w:val="00EC69A9"/>
    <w:rsid w:val="00EC7DA2"/>
    <w:rsid w:val="00EC7FF2"/>
    <w:rsid w:val="00ED13E4"/>
    <w:rsid w:val="00ED31BC"/>
    <w:rsid w:val="00ED4691"/>
    <w:rsid w:val="00EE3D8E"/>
    <w:rsid w:val="00EE4500"/>
    <w:rsid w:val="00EF61BE"/>
    <w:rsid w:val="00EF7404"/>
    <w:rsid w:val="00F034F8"/>
    <w:rsid w:val="00F04A64"/>
    <w:rsid w:val="00F05820"/>
    <w:rsid w:val="00F063E6"/>
    <w:rsid w:val="00F108A6"/>
    <w:rsid w:val="00F10E71"/>
    <w:rsid w:val="00F33056"/>
    <w:rsid w:val="00F423F7"/>
    <w:rsid w:val="00F53289"/>
    <w:rsid w:val="00F55326"/>
    <w:rsid w:val="00F57A32"/>
    <w:rsid w:val="00F63C80"/>
    <w:rsid w:val="00F72803"/>
    <w:rsid w:val="00F806EB"/>
    <w:rsid w:val="00F94EC5"/>
    <w:rsid w:val="00F954E4"/>
    <w:rsid w:val="00F97AD6"/>
    <w:rsid w:val="00FB278A"/>
    <w:rsid w:val="00FC5BE1"/>
    <w:rsid w:val="00FD23A3"/>
    <w:rsid w:val="00FE1DAA"/>
    <w:rsid w:val="00FE7905"/>
    <w:rsid w:val="00FF37DC"/>
    <w:rsid w:val="00FF5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34A6D"/>
  <w15:docId w15:val="{048F1372-1333-4252-99CE-3084548A0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18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183"/>
    <w:pPr>
      <w:ind w:left="720"/>
    </w:pPr>
  </w:style>
  <w:style w:type="character" w:styleId="PlaceholderText">
    <w:name w:val="Placeholder Text"/>
    <w:basedOn w:val="DefaultParagraphFont"/>
    <w:uiPriority w:val="99"/>
    <w:semiHidden/>
    <w:rsid w:val="00E242B9"/>
    <w:rPr>
      <w:color w:val="808080"/>
    </w:rPr>
  </w:style>
  <w:style w:type="paragraph" w:styleId="BalloonText">
    <w:name w:val="Balloon Text"/>
    <w:basedOn w:val="Normal"/>
    <w:link w:val="BalloonTextChar"/>
    <w:uiPriority w:val="99"/>
    <w:semiHidden/>
    <w:unhideWhenUsed/>
    <w:rsid w:val="00E242B9"/>
    <w:rPr>
      <w:rFonts w:ascii="Tahoma" w:hAnsi="Tahoma" w:cs="Tahoma"/>
      <w:sz w:val="16"/>
      <w:szCs w:val="16"/>
    </w:rPr>
  </w:style>
  <w:style w:type="character" w:customStyle="1" w:styleId="BalloonTextChar">
    <w:name w:val="Balloon Text Char"/>
    <w:basedOn w:val="DefaultParagraphFont"/>
    <w:link w:val="BalloonText"/>
    <w:uiPriority w:val="99"/>
    <w:semiHidden/>
    <w:rsid w:val="00E242B9"/>
    <w:rPr>
      <w:rFonts w:ascii="Tahoma" w:hAnsi="Tahoma" w:cs="Tahoma"/>
      <w:sz w:val="16"/>
      <w:szCs w:val="16"/>
    </w:rPr>
  </w:style>
  <w:style w:type="character" w:styleId="Hyperlink">
    <w:name w:val="Hyperlink"/>
    <w:basedOn w:val="DefaultParagraphFont"/>
    <w:uiPriority w:val="99"/>
    <w:unhideWhenUsed/>
    <w:rsid w:val="00B627A3"/>
    <w:rPr>
      <w:color w:val="0000FF" w:themeColor="hyperlink"/>
      <w:u w:val="single"/>
    </w:rPr>
  </w:style>
  <w:style w:type="paragraph" w:customStyle="1" w:styleId="Default">
    <w:name w:val="Default"/>
    <w:rsid w:val="0030247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0247B"/>
    <w:pPr>
      <w:tabs>
        <w:tab w:val="center" w:pos="4680"/>
        <w:tab w:val="right" w:pos="9360"/>
      </w:tabs>
    </w:pPr>
  </w:style>
  <w:style w:type="character" w:customStyle="1" w:styleId="HeaderChar">
    <w:name w:val="Header Char"/>
    <w:basedOn w:val="DefaultParagraphFont"/>
    <w:link w:val="Header"/>
    <w:uiPriority w:val="99"/>
    <w:rsid w:val="0030247B"/>
    <w:rPr>
      <w:rFonts w:ascii="Calibri" w:hAnsi="Calibri" w:cs="Times New Roman"/>
    </w:rPr>
  </w:style>
  <w:style w:type="paragraph" w:styleId="Footer">
    <w:name w:val="footer"/>
    <w:basedOn w:val="Normal"/>
    <w:link w:val="FooterChar"/>
    <w:uiPriority w:val="99"/>
    <w:unhideWhenUsed/>
    <w:rsid w:val="0030247B"/>
    <w:pPr>
      <w:tabs>
        <w:tab w:val="center" w:pos="4680"/>
        <w:tab w:val="right" w:pos="9360"/>
      </w:tabs>
    </w:pPr>
  </w:style>
  <w:style w:type="character" w:customStyle="1" w:styleId="FooterChar">
    <w:name w:val="Footer Char"/>
    <w:basedOn w:val="DefaultParagraphFont"/>
    <w:link w:val="Footer"/>
    <w:uiPriority w:val="99"/>
    <w:rsid w:val="0030247B"/>
    <w:rPr>
      <w:rFonts w:ascii="Calibri" w:hAnsi="Calibri" w:cs="Times New Roman"/>
    </w:rPr>
  </w:style>
  <w:style w:type="table" w:styleId="TableGrid">
    <w:name w:val="Table Grid"/>
    <w:basedOn w:val="TableNormal"/>
    <w:uiPriority w:val="59"/>
    <w:rsid w:val="00347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240EBC"/>
    <w:rPr>
      <w:b/>
      <w:bCs/>
      <w:smallCaps/>
      <w:spacing w:val="5"/>
    </w:rPr>
  </w:style>
  <w:style w:type="character" w:styleId="CommentReference">
    <w:name w:val="annotation reference"/>
    <w:basedOn w:val="DefaultParagraphFont"/>
    <w:uiPriority w:val="99"/>
    <w:semiHidden/>
    <w:unhideWhenUsed/>
    <w:rsid w:val="00E51D9D"/>
    <w:rPr>
      <w:sz w:val="16"/>
      <w:szCs w:val="16"/>
    </w:rPr>
  </w:style>
  <w:style w:type="paragraph" w:styleId="CommentText">
    <w:name w:val="annotation text"/>
    <w:basedOn w:val="Normal"/>
    <w:link w:val="CommentTextChar"/>
    <w:uiPriority w:val="99"/>
    <w:semiHidden/>
    <w:unhideWhenUsed/>
    <w:rsid w:val="00E51D9D"/>
    <w:rPr>
      <w:sz w:val="20"/>
      <w:szCs w:val="20"/>
    </w:rPr>
  </w:style>
  <w:style w:type="character" w:customStyle="1" w:styleId="CommentTextChar">
    <w:name w:val="Comment Text Char"/>
    <w:basedOn w:val="DefaultParagraphFont"/>
    <w:link w:val="CommentText"/>
    <w:uiPriority w:val="99"/>
    <w:semiHidden/>
    <w:rsid w:val="00E51D9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51D9D"/>
    <w:rPr>
      <w:b/>
      <w:bCs/>
    </w:rPr>
  </w:style>
  <w:style w:type="character" w:customStyle="1" w:styleId="CommentSubjectChar">
    <w:name w:val="Comment Subject Char"/>
    <w:basedOn w:val="CommentTextChar"/>
    <w:link w:val="CommentSubject"/>
    <w:uiPriority w:val="99"/>
    <w:semiHidden/>
    <w:rsid w:val="00E51D9D"/>
    <w:rPr>
      <w:rFonts w:ascii="Calibri" w:hAnsi="Calibri" w:cs="Times New Roman"/>
      <w:b/>
      <w:bCs/>
      <w:sz w:val="20"/>
      <w:szCs w:val="20"/>
    </w:rPr>
  </w:style>
  <w:style w:type="character" w:styleId="FollowedHyperlink">
    <w:name w:val="FollowedHyperlink"/>
    <w:basedOn w:val="DefaultParagraphFont"/>
    <w:uiPriority w:val="99"/>
    <w:semiHidden/>
    <w:unhideWhenUsed/>
    <w:rsid w:val="008F06A1"/>
    <w:rPr>
      <w:color w:val="800080" w:themeColor="followedHyperlink"/>
      <w:u w:val="single"/>
    </w:rPr>
  </w:style>
  <w:style w:type="paragraph" w:styleId="Revision">
    <w:name w:val="Revision"/>
    <w:hidden/>
    <w:uiPriority w:val="99"/>
    <w:semiHidden/>
    <w:rsid w:val="0023604E"/>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711606">
      <w:bodyDiv w:val="1"/>
      <w:marLeft w:val="0"/>
      <w:marRight w:val="0"/>
      <w:marTop w:val="0"/>
      <w:marBottom w:val="0"/>
      <w:divBdr>
        <w:top w:val="none" w:sz="0" w:space="0" w:color="auto"/>
        <w:left w:val="none" w:sz="0" w:space="0" w:color="auto"/>
        <w:bottom w:val="none" w:sz="0" w:space="0" w:color="auto"/>
        <w:right w:val="none" w:sz="0" w:space="0" w:color="auto"/>
      </w:divBdr>
    </w:div>
    <w:div w:id="186987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esearch.illinois.edu/regulatory-compliance-safety/policy-exporting-laboratory-animals" TargetMode="External"/><Relationship Id="rId18" Type="http://schemas.openxmlformats.org/officeDocument/2006/relationships/hyperlink" Target="http://otm.illinois.edu/disclosure-forms" TargetMode="External"/><Relationship Id="rId26" Type="http://schemas.openxmlformats.org/officeDocument/2006/relationships/hyperlink" Target="http://oprs.research.illinois.edu/?q=regulation-policies/uiuc-policies.html" TargetMode="External"/><Relationship Id="rId3" Type="http://schemas.openxmlformats.org/officeDocument/2006/relationships/customXml" Target="../customXml/item3.xml"/><Relationship Id="rId21" Type="http://schemas.openxmlformats.org/officeDocument/2006/relationships/hyperlink" Target="https://www.obfs.uillinois.edu/bfpp/section-12-property-accounting/loan-equipment-to-another-institution"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ahr.illinois.edu/forms/ExitChecklist.pdf" TargetMode="External"/><Relationship Id="rId17" Type="http://schemas.openxmlformats.org/officeDocument/2006/relationships/hyperlink" Target="mailto:otm@illinois.edu" TargetMode="External"/><Relationship Id="rId25" Type="http://schemas.openxmlformats.org/officeDocument/2006/relationships/hyperlink" Target="http://research.illinois.edu/regulatory-compliance-safety/animal-care-and-use"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exportcontrols@illinois.edu" TargetMode="External"/><Relationship Id="rId20" Type="http://schemas.openxmlformats.org/officeDocument/2006/relationships/hyperlink" Target="https://www.obfs.uillinois.edu/bfpp/section-12-property-accounting/transfer-nonsponsored-equipment-another-university" TargetMode="External"/><Relationship Id="rId29" Type="http://schemas.openxmlformats.org/officeDocument/2006/relationships/hyperlink" Target="http://sponsoredprograms.illinois.edu/manage/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am.illinois.edu/xi/xi-4.htm" TargetMode="External"/><Relationship Id="rId24" Type="http://schemas.openxmlformats.org/officeDocument/2006/relationships/hyperlink" Target="http://research.illinois.edu/regulatory-compliance-safety/conflict-commitment-or-interest"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drs.illinois.edu/SafetyLibrary/LaboratoryCloseOutProcedures" TargetMode="External"/><Relationship Id="rId23" Type="http://schemas.openxmlformats.org/officeDocument/2006/relationships/hyperlink" Target="https://www.obfs.uillinois.edu/equipment-management/who-to-ask/" TargetMode="External"/><Relationship Id="rId28" Type="http://schemas.openxmlformats.org/officeDocument/2006/relationships/hyperlink" Target="https://www.obfs.uillinois.edu/equipment-management/transfers-and-loan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bfs.uillinois.edu/bfpp/section-12-property-accounting/transfers-sponsored-equipment-another-university"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ACUC@illinois.edu" TargetMode="External"/><Relationship Id="rId22" Type="http://schemas.openxmlformats.org/officeDocument/2006/relationships/hyperlink" Target="https://www.obfs.uillinois.edu/forms/equipment-management-surplus/" TargetMode="External"/><Relationship Id="rId27" Type="http://schemas.openxmlformats.org/officeDocument/2006/relationships/hyperlink" Target="http://research.illinois.edu/regulatory-compliance-safety/laboratory-research-safety"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0ED2435A85C94C80E541654BC41900" ma:contentTypeVersion="0" ma:contentTypeDescription="Create a new document." ma:contentTypeScope="" ma:versionID="9c3d7a5afb774ac09a9c25c2cfc6365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F1A86-A00C-422C-BE2C-2296755EF3CA}">
  <ds:schemaRefs>
    <ds:schemaRef ds:uri="http://schemas.microsoft.com/office/2006/metadata/properties"/>
  </ds:schemaRefs>
</ds:datastoreItem>
</file>

<file path=customXml/itemProps2.xml><?xml version="1.0" encoding="utf-8"?>
<ds:datastoreItem xmlns:ds="http://schemas.openxmlformats.org/officeDocument/2006/customXml" ds:itemID="{42B767F7-58FE-4993-A044-F92E86F99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2C5F2DC-B452-4F3D-8588-422B445144CE}">
  <ds:schemaRefs>
    <ds:schemaRef ds:uri="http://schemas.microsoft.com/sharepoint/v3/contenttype/forms"/>
  </ds:schemaRefs>
</ds:datastoreItem>
</file>

<file path=customXml/itemProps4.xml><?xml version="1.0" encoding="utf-8"?>
<ds:datastoreItem xmlns:ds="http://schemas.openxmlformats.org/officeDocument/2006/customXml" ds:itemID="{AE8C6CB2-8F8F-4452-864A-9D692FF24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3641</Words>
  <Characters>20760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Principal Investigator Separation Checklist</vt:lpstr>
    </vt:vector>
  </TitlesOfParts>
  <Company>M.D. Anderson Cancer Center</Company>
  <LinksUpToDate>false</LinksUpToDate>
  <CharactersWithSpaces>24353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Investigator Separation Checklist</dc:title>
  <dc:creator>OBFS GCO - University of Illinois</dc:creator>
  <cp:keywords>principal, investigator, separation, checklist</cp:keywords>
  <cp:lastModifiedBy>Bachman, Bryan R</cp:lastModifiedBy>
  <cp:revision>2</cp:revision>
  <cp:lastPrinted>2014-12-17T18:36:00Z</cp:lastPrinted>
  <dcterms:created xsi:type="dcterms:W3CDTF">2018-07-18T03:29:00Z</dcterms:created>
  <dcterms:modified xsi:type="dcterms:W3CDTF">2018-07-18T03:29:00Z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0x010100E60ED2435A85C94C80E541654BC41900</vt:lpwstr>
  </property>
</Properties>
</file>